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FF3AA" w14:textId="396979B9" w:rsidR="003E5604" w:rsidRPr="001D1F43" w:rsidRDefault="00D8455A" w:rsidP="003E5604">
      <w:pPr>
        <w:keepNext/>
        <w:spacing w:before="120" w:after="120" w:line="48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 xml:space="preserve">Online </w:t>
      </w:r>
      <w:r w:rsidR="003E5604" w:rsidRPr="001D1F43">
        <w:rPr>
          <w:rFonts w:asciiTheme="majorBidi" w:hAnsiTheme="majorBidi" w:cstheme="majorBidi"/>
          <w:b/>
          <w:bCs/>
          <w:sz w:val="24"/>
          <w:szCs w:val="24"/>
          <w:u w:val="single"/>
        </w:rPr>
        <w:t xml:space="preserve">Appendix </w:t>
      </w:r>
      <w:r w:rsidR="003C272E">
        <w:rPr>
          <w:rFonts w:asciiTheme="majorBidi" w:hAnsiTheme="majorBidi" w:cstheme="majorBidi"/>
          <w:b/>
          <w:bCs/>
          <w:sz w:val="24"/>
          <w:szCs w:val="24"/>
          <w:u w:val="single"/>
        </w:rPr>
        <w:t>B</w:t>
      </w:r>
    </w:p>
    <w:p w14:paraId="73E3A4EF" w14:textId="3962634F" w:rsidR="003E5604" w:rsidRPr="001D1F43" w:rsidRDefault="003C272E" w:rsidP="003E5604">
      <w:pPr>
        <w:keepNext/>
        <w:spacing w:before="120" w:after="120" w:line="480" w:lineRule="auto"/>
        <w:jc w:val="both"/>
        <w:rPr>
          <w:rFonts w:asciiTheme="majorBidi" w:hAnsiTheme="majorBidi" w:cstheme="majorBidi"/>
          <w:b/>
          <w:bCs/>
          <w:sz w:val="24"/>
          <w:szCs w:val="24"/>
        </w:rPr>
      </w:pPr>
      <w:r>
        <w:rPr>
          <w:rFonts w:asciiTheme="majorBidi" w:hAnsiTheme="majorBidi" w:cstheme="majorBidi"/>
          <w:b/>
          <w:bCs/>
          <w:sz w:val="24"/>
          <w:szCs w:val="24"/>
        </w:rPr>
        <w:t>B</w:t>
      </w:r>
      <w:r w:rsidR="007B63DC">
        <w:rPr>
          <w:rFonts w:asciiTheme="majorBidi" w:hAnsiTheme="majorBidi" w:cstheme="majorBidi"/>
          <w:b/>
          <w:bCs/>
          <w:sz w:val="24"/>
          <w:szCs w:val="24"/>
        </w:rPr>
        <w:t>1</w:t>
      </w:r>
      <w:r w:rsidR="003E5604" w:rsidRPr="001D1F43">
        <w:rPr>
          <w:rFonts w:asciiTheme="majorBidi" w:hAnsiTheme="majorBidi" w:cstheme="majorBidi"/>
          <w:b/>
          <w:bCs/>
          <w:sz w:val="24"/>
          <w:szCs w:val="24"/>
        </w:rPr>
        <w:t>. Robustness check</w:t>
      </w:r>
    </w:p>
    <w:p w14:paraId="7F3B5F67" w14:textId="27F85431" w:rsidR="003E5604" w:rsidRPr="001D1F43" w:rsidRDefault="003C272E" w:rsidP="003E5604">
      <w:pPr>
        <w:keepNext/>
        <w:spacing w:before="120" w:after="120" w:line="480" w:lineRule="auto"/>
        <w:jc w:val="both"/>
        <w:rPr>
          <w:rFonts w:asciiTheme="majorBidi" w:hAnsiTheme="majorBidi" w:cstheme="majorBidi"/>
          <w:b/>
          <w:bCs/>
          <w:sz w:val="24"/>
          <w:szCs w:val="24"/>
        </w:rPr>
      </w:pPr>
      <w:r>
        <w:rPr>
          <w:rFonts w:asciiTheme="majorBidi" w:hAnsiTheme="majorBidi" w:cstheme="majorBidi"/>
          <w:b/>
          <w:bCs/>
          <w:sz w:val="24"/>
          <w:szCs w:val="24"/>
        </w:rPr>
        <w:t>B</w:t>
      </w:r>
      <w:r w:rsidR="007B63DC">
        <w:rPr>
          <w:rFonts w:asciiTheme="majorBidi" w:hAnsiTheme="majorBidi" w:cstheme="majorBidi"/>
          <w:b/>
          <w:bCs/>
          <w:sz w:val="24"/>
          <w:szCs w:val="24"/>
        </w:rPr>
        <w:t>1</w:t>
      </w:r>
      <w:r w:rsidR="003E5604" w:rsidRPr="001D1F43">
        <w:rPr>
          <w:rFonts w:asciiTheme="majorBidi" w:hAnsiTheme="majorBidi" w:cstheme="majorBidi"/>
          <w:b/>
          <w:bCs/>
          <w:sz w:val="24"/>
          <w:szCs w:val="24"/>
        </w:rPr>
        <w:t>.1. Alternative measures of trade openness</w:t>
      </w:r>
    </w:p>
    <w:p w14:paraId="23C7F8EB" w14:textId="7D3D227A" w:rsidR="003E5604" w:rsidRPr="001D1F43" w:rsidRDefault="003E5604" w:rsidP="003E5604">
      <w:pPr>
        <w:spacing w:before="120" w:after="120" w:line="480" w:lineRule="auto"/>
        <w:jc w:val="both"/>
        <w:rPr>
          <w:rFonts w:asciiTheme="majorBidi" w:hAnsiTheme="majorBidi" w:cstheme="majorBidi"/>
          <w:sz w:val="24"/>
          <w:szCs w:val="24"/>
        </w:rPr>
      </w:pPr>
      <w:r w:rsidRPr="001D1F43">
        <w:rPr>
          <w:rFonts w:asciiTheme="majorBidi" w:hAnsiTheme="majorBidi" w:cstheme="majorBidi"/>
          <w:sz w:val="24"/>
          <w:szCs w:val="24"/>
        </w:rPr>
        <w:t>To check the robustness of the results</w:t>
      </w:r>
      <w:r>
        <w:rPr>
          <w:rFonts w:asciiTheme="majorBidi" w:hAnsiTheme="majorBidi" w:cstheme="majorBidi"/>
          <w:sz w:val="24"/>
          <w:szCs w:val="24"/>
        </w:rPr>
        <w:t>,</w:t>
      </w:r>
      <w:r w:rsidRPr="001D1F43">
        <w:rPr>
          <w:rFonts w:asciiTheme="majorBidi" w:hAnsiTheme="majorBidi" w:cstheme="majorBidi"/>
          <w:sz w:val="24"/>
          <w:szCs w:val="24"/>
        </w:rPr>
        <w:t xml:space="preserve"> we use two alternative measures of trade openness: exports and imports</w:t>
      </w:r>
      <w:r>
        <w:rPr>
          <w:rFonts w:asciiTheme="majorBidi" w:hAnsiTheme="majorBidi" w:cstheme="majorBidi"/>
          <w:sz w:val="24"/>
          <w:szCs w:val="24"/>
        </w:rPr>
        <w:t>.</w:t>
      </w:r>
      <w:r w:rsidRPr="001D1F43">
        <w:rPr>
          <w:rFonts w:asciiTheme="majorBidi" w:hAnsiTheme="majorBidi" w:cstheme="majorBidi"/>
          <w:sz w:val="24"/>
          <w:szCs w:val="24"/>
        </w:rPr>
        <w:t xml:space="preserve"> Table</w:t>
      </w:r>
      <w:r>
        <w:rPr>
          <w:rFonts w:asciiTheme="majorBidi" w:hAnsiTheme="majorBidi" w:cstheme="majorBidi"/>
          <w:sz w:val="24"/>
          <w:szCs w:val="24"/>
        </w:rPr>
        <w:t>s</w:t>
      </w:r>
      <w:r w:rsidRPr="001D1F43">
        <w:rPr>
          <w:rFonts w:asciiTheme="majorBidi" w:hAnsiTheme="majorBidi" w:cstheme="majorBidi"/>
          <w:sz w:val="24"/>
          <w:szCs w:val="24"/>
        </w:rPr>
        <w:t xml:space="preserve"> </w:t>
      </w:r>
      <w:r w:rsidR="00581866">
        <w:rPr>
          <w:rFonts w:asciiTheme="majorBidi" w:hAnsiTheme="majorBidi" w:cstheme="majorBidi"/>
          <w:sz w:val="24"/>
          <w:szCs w:val="24"/>
        </w:rPr>
        <w:t>B1</w:t>
      </w:r>
      <w:r w:rsidRPr="001D1F43">
        <w:rPr>
          <w:rFonts w:asciiTheme="majorBidi" w:hAnsiTheme="majorBidi" w:cstheme="majorBidi"/>
          <w:sz w:val="24"/>
          <w:szCs w:val="24"/>
        </w:rPr>
        <w:t xml:space="preserve"> and </w:t>
      </w:r>
      <w:r w:rsidR="00581866">
        <w:rPr>
          <w:rFonts w:asciiTheme="majorBidi" w:hAnsiTheme="majorBidi" w:cstheme="majorBidi"/>
          <w:sz w:val="24"/>
          <w:szCs w:val="24"/>
        </w:rPr>
        <w:t>B2</w:t>
      </w:r>
      <w:r w:rsidRPr="001D1F43">
        <w:rPr>
          <w:rFonts w:asciiTheme="majorBidi" w:hAnsiTheme="majorBidi" w:cstheme="majorBidi"/>
          <w:sz w:val="24"/>
          <w:szCs w:val="24"/>
        </w:rPr>
        <w:t xml:space="preserve"> represent the empirical findings of the impact of oil rent on economic growth interacting with</w:t>
      </w:r>
      <w:r>
        <w:rPr>
          <w:rFonts w:asciiTheme="majorBidi" w:hAnsiTheme="majorBidi" w:cstheme="majorBidi"/>
          <w:sz w:val="24"/>
          <w:szCs w:val="24"/>
        </w:rPr>
        <w:t xml:space="preserve"> the</w:t>
      </w:r>
      <w:r w:rsidRPr="001D1F43">
        <w:rPr>
          <w:rFonts w:asciiTheme="majorBidi" w:hAnsiTheme="majorBidi" w:cstheme="majorBidi"/>
          <w:sz w:val="24"/>
          <w:szCs w:val="24"/>
        </w:rPr>
        <w:t xml:space="preserve"> two alternative measures of trade openness. From both tables, we find that the coefficient of oil rent is negative and significant</w:t>
      </w:r>
      <w:r>
        <w:rPr>
          <w:rFonts w:asciiTheme="majorBidi" w:hAnsiTheme="majorBidi" w:cstheme="majorBidi"/>
          <w:sz w:val="24"/>
          <w:szCs w:val="24"/>
        </w:rPr>
        <w:t xml:space="preserve">, </w:t>
      </w:r>
      <w:r w:rsidRPr="001D1F43">
        <w:rPr>
          <w:rFonts w:asciiTheme="majorBidi" w:hAnsiTheme="majorBidi" w:cstheme="majorBidi"/>
          <w:sz w:val="24"/>
          <w:szCs w:val="24"/>
        </w:rPr>
        <w:t>indicat</w:t>
      </w:r>
      <w:r>
        <w:rPr>
          <w:rFonts w:asciiTheme="majorBidi" w:hAnsiTheme="majorBidi" w:cstheme="majorBidi"/>
          <w:sz w:val="24"/>
          <w:szCs w:val="24"/>
        </w:rPr>
        <w:t>ing</w:t>
      </w:r>
      <w:r w:rsidRPr="001D1F43">
        <w:rPr>
          <w:rFonts w:asciiTheme="majorBidi" w:hAnsiTheme="majorBidi" w:cstheme="majorBidi"/>
          <w:sz w:val="24"/>
          <w:szCs w:val="24"/>
        </w:rPr>
        <w:t xml:space="preserve"> </w:t>
      </w:r>
      <w:r>
        <w:rPr>
          <w:rFonts w:asciiTheme="majorBidi" w:hAnsiTheme="majorBidi" w:cstheme="majorBidi"/>
          <w:sz w:val="24"/>
          <w:szCs w:val="24"/>
        </w:rPr>
        <w:t xml:space="preserve">that </w:t>
      </w:r>
      <w:r w:rsidRPr="001D1F43">
        <w:rPr>
          <w:rFonts w:asciiTheme="majorBidi" w:hAnsiTheme="majorBidi" w:cstheme="majorBidi"/>
          <w:sz w:val="24"/>
          <w:szCs w:val="24"/>
        </w:rPr>
        <w:t xml:space="preserve">economic growth decreases with the increase of oil rent. </w:t>
      </w:r>
      <w:r>
        <w:rPr>
          <w:rFonts w:asciiTheme="majorBidi" w:hAnsiTheme="majorBidi" w:cstheme="majorBidi"/>
          <w:sz w:val="24"/>
          <w:szCs w:val="24"/>
        </w:rPr>
        <w:t>Conversely</w:t>
      </w:r>
      <w:r w:rsidRPr="001D1F43">
        <w:rPr>
          <w:rFonts w:asciiTheme="majorBidi" w:hAnsiTheme="majorBidi" w:cstheme="majorBidi"/>
          <w:sz w:val="24"/>
          <w:szCs w:val="24"/>
        </w:rPr>
        <w:t xml:space="preserve">, the positive coefficient of </w:t>
      </w:r>
      <w:r>
        <w:rPr>
          <w:rFonts w:asciiTheme="majorBidi" w:hAnsiTheme="majorBidi" w:cstheme="majorBidi"/>
          <w:sz w:val="24"/>
          <w:szCs w:val="24"/>
        </w:rPr>
        <w:t xml:space="preserve">log in </w:t>
      </w:r>
      <w:r w:rsidRPr="001D1F43">
        <w:rPr>
          <w:rFonts w:asciiTheme="majorBidi" w:hAnsiTheme="majorBidi" w:cstheme="majorBidi"/>
          <w:sz w:val="24"/>
          <w:szCs w:val="24"/>
        </w:rPr>
        <w:t>export</w:t>
      </w:r>
      <w:r>
        <w:rPr>
          <w:rFonts w:asciiTheme="majorBidi" w:hAnsiTheme="majorBidi" w:cstheme="majorBidi"/>
          <w:sz w:val="24"/>
          <w:szCs w:val="24"/>
        </w:rPr>
        <w:t>s</w:t>
      </w:r>
      <w:r w:rsidRPr="001D1F43">
        <w:rPr>
          <w:rFonts w:asciiTheme="majorBidi" w:hAnsiTheme="majorBidi" w:cstheme="majorBidi"/>
          <w:sz w:val="24"/>
          <w:szCs w:val="24"/>
        </w:rPr>
        <w:t xml:space="preserve"> indicates </w:t>
      </w:r>
      <w:r>
        <w:rPr>
          <w:rFonts w:asciiTheme="majorBidi" w:hAnsiTheme="majorBidi" w:cstheme="majorBidi"/>
          <w:sz w:val="24"/>
          <w:szCs w:val="24"/>
        </w:rPr>
        <w:t xml:space="preserve">that </w:t>
      </w:r>
      <w:r w:rsidRPr="001D1F43">
        <w:rPr>
          <w:rFonts w:asciiTheme="majorBidi" w:hAnsiTheme="majorBidi" w:cstheme="majorBidi"/>
          <w:sz w:val="24"/>
          <w:szCs w:val="24"/>
        </w:rPr>
        <w:t xml:space="preserve">economic growth increases with </w:t>
      </w:r>
      <w:r>
        <w:rPr>
          <w:rFonts w:asciiTheme="majorBidi" w:hAnsiTheme="majorBidi" w:cstheme="majorBidi"/>
          <w:sz w:val="24"/>
          <w:szCs w:val="24"/>
        </w:rPr>
        <w:t>the</w:t>
      </w:r>
      <w:r w:rsidRPr="001D1F43">
        <w:rPr>
          <w:rFonts w:asciiTheme="majorBidi" w:hAnsiTheme="majorBidi" w:cstheme="majorBidi"/>
          <w:sz w:val="24"/>
          <w:szCs w:val="24"/>
        </w:rPr>
        <w:t xml:space="preserve"> increase </w:t>
      </w:r>
      <w:r>
        <w:rPr>
          <w:rFonts w:asciiTheme="majorBidi" w:hAnsiTheme="majorBidi" w:cstheme="majorBidi"/>
          <w:sz w:val="24"/>
          <w:szCs w:val="24"/>
        </w:rPr>
        <w:t>of</w:t>
      </w:r>
      <w:r w:rsidRPr="001D1F43">
        <w:rPr>
          <w:rFonts w:asciiTheme="majorBidi" w:hAnsiTheme="majorBidi" w:cstheme="majorBidi"/>
          <w:sz w:val="24"/>
          <w:szCs w:val="24"/>
        </w:rPr>
        <w:t xml:space="preserve"> export</w:t>
      </w:r>
      <w:r>
        <w:rPr>
          <w:rFonts w:asciiTheme="majorBidi" w:hAnsiTheme="majorBidi" w:cstheme="majorBidi"/>
          <w:sz w:val="24"/>
          <w:szCs w:val="24"/>
        </w:rPr>
        <w:t>s</w:t>
      </w:r>
      <w:r w:rsidRPr="001D1F43">
        <w:rPr>
          <w:rFonts w:asciiTheme="majorBidi" w:hAnsiTheme="majorBidi" w:cstheme="majorBidi"/>
          <w:sz w:val="24"/>
          <w:szCs w:val="24"/>
        </w:rPr>
        <w:t xml:space="preserve">. The coefficient of the interaction term between </w:t>
      </w:r>
      <w:r>
        <w:rPr>
          <w:rFonts w:asciiTheme="majorBidi" w:hAnsiTheme="majorBidi" w:cstheme="majorBidi"/>
          <w:sz w:val="24"/>
          <w:szCs w:val="24"/>
        </w:rPr>
        <w:t xml:space="preserve">log in </w:t>
      </w:r>
      <w:r w:rsidRPr="001D1F43">
        <w:rPr>
          <w:rFonts w:asciiTheme="majorBidi" w:hAnsiTheme="majorBidi" w:cstheme="majorBidi"/>
          <w:sz w:val="24"/>
          <w:szCs w:val="24"/>
        </w:rPr>
        <w:t xml:space="preserve">export and </w:t>
      </w:r>
      <w:r>
        <w:rPr>
          <w:rFonts w:asciiTheme="majorBidi" w:hAnsiTheme="majorBidi" w:cstheme="majorBidi"/>
          <w:sz w:val="24"/>
          <w:szCs w:val="24"/>
        </w:rPr>
        <w:t xml:space="preserve">log in </w:t>
      </w:r>
      <w:r w:rsidRPr="001D1F43">
        <w:rPr>
          <w:rFonts w:asciiTheme="majorBidi" w:hAnsiTheme="majorBidi" w:cstheme="majorBidi"/>
          <w:sz w:val="24"/>
          <w:szCs w:val="24"/>
        </w:rPr>
        <w:t>oil rent is positive and significant</w:t>
      </w:r>
      <w:r>
        <w:rPr>
          <w:rFonts w:asciiTheme="majorBidi" w:hAnsiTheme="majorBidi" w:cstheme="majorBidi"/>
          <w:sz w:val="24"/>
          <w:szCs w:val="24"/>
        </w:rPr>
        <w:t>,</w:t>
      </w:r>
      <w:r w:rsidRPr="001D1F43">
        <w:rPr>
          <w:rFonts w:asciiTheme="majorBidi" w:hAnsiTheme="majorBidi" w:cstheme="majorBidi"/>
          <w:sz w:val="24"/>
          <w:szCs w:val="24"/>
        </w:rPr>
        <w:t xml:space="preserve"> indicat</w:t>
      </w:r>
      <w:r>
        <w:rPr>
          <w:rFonts w:asciiTheme="majorBidi" w:hAnsiTheme="majorBidi" w:cstheme="majorBidi"/>
          <w:sz w:val="24"/>
          <w:szCs w:val="24"/>
        </w:rPr>
        <w:t>ing that</w:t>
      </w:r>
      <w:r w:rsidRPr="001D1F43">
        <w:rPr>
          <w:rFonts w:asciiTheme="majorBidi" w:hAnsiTheme="majorBidi" w:cstheme="majorBidi"/>
          <w:sz w:val="24"/>
          <w:szCs w:val="24"/>
        </w:rPr>
        <w:t xml:space="preserve"> the negative impact of oil rent on economic growth reduces with the increase of export</w:t>
      </w:r>
      <w:r>
        <w:rPr>
          <w:rFonts w:asciiTheme="majorBidi" w:hAnsiTheme="majorBidi" w:cstheme="majorBidi"/>
          <w:sz w:val="24"/>
          <w:szCs w:val="24"/>
        </w:rPr>
        <w:t>s</w:t>
      </w:r>
      <w:r w:rsidRPr="001D1F43">
        <w:rPr>
          <w:rFonts w:asciiTheme="majorBidi" w:hAnsiTheme="majorBidi" w:cstheme="majorBidi"/>
          <w:sz w:val="24"/>
          <w:szCs w:val="24"/>
        </w:rPr>
        <w:t xml:space="preserve">. </w:t>
      </w:r>
      <w:r>
        <w:rPr>
          <w:rFonts w:asciiTheme="majorBidi" w:hAnsiTheme="majorBidi" w:cstheme="majorBidi"/>
          <w:sz w:val="24"/>
          <w:szCs w:val="24"/>
        </w:rPr>
        <w:t>The g</w:t>
      </w:r>
      <w:r w:rsidRPr="001D1F43">
        <w:rPr>
          <w:rFonts w:asciiTheme="majorBidi" w:hAnsiTheme="majorBidi" w:cstheme="majorBidi"/>
          <w:sz w:val="24"/>
          <w:szCs w:val="24"/>
        </w:rPr>
        <w:t>overnment’s total income will increase with the increase in export that increase</w:t>
      </w:r>
      <w:r>
        <w:rPr>
          <w:rFonts w:asciiTheme="majorBidi" w:hAnsiTheme="majorBidi" w:cstheme="majorBidi"/>
          <w:sz w:val="24"/>
          <w:szCs w:val="24"/>
        </w:rPr>
        <w:t>s</w:t>
      </w:r>
      <w:r w:rsidRPr="001D1F43">
        <w:rPr>
          <w:rFonts w:asciiTheme="majorBidi" w:hAnsiTheme="majorBidi" w:cstheme="majorBidi"/>
          <w:sz w:val="24"/>
          <w:szCs w:val="24"/>
        </w:rPr>
        <w:t xml:space="preserve"> real GDP per capita.</w:t>
      </w:r>
    </w:p>
    <w:p w14:paraId="49A504A5" w14:textId="19A0ABC7" w:rsidR="003E5604" w:rsidRPr="00157D11" w:rsidRDefault="003E5604" w:rsidP="003E5604">
      <w:pPr>
        <w:keepNext/>
        <w:spacing w:before="120" w:after="120" w:line="480" w:lineRule="auto"/>
        <w:rPr>
          <w:rFonts w:asciiTheme="majorBidi" w:hAnsiTheme="majorBidi" w:cstheme="majorBidi"/>
          <w:sz w:val="24"/>
          <w:szCs w:val="24"/>
        </w:rPr>
      </w:pPr>
      <w:r w:rsidRPr="001D1F43">
        <w:rPr>
          <w:rFonts w:asciiTheme="majorBidi" w:hAnsiTheme="majorBidi" w:cstheme="majorBidi"/>
          <w:b/>
          <w:bCs/>
          <w:sz w:val="24"/>
          <w:szCs w:val="24"/>
        </w:rPr>
        <w:lastRenderedPageBreak/>
        <w:t xml:space="preserve">Table </w:t>
      </w:r>
      <w:r w:rsidR="003C272E">
        <w:rPr>
          <w:rFonts w:asciiTheme="majorBidi" w:hAnsiTheme="majorBidi" w:cstheme="majorBidi"/>
          <w:b/>
          <w:bCs/>
          <w:sz w:val="24"/>
          <w:szCs w:val="24"/>
        </w:rPr>
        <w:t>B</w:t>
      </w:r>
      <w:r w:rsidR="007B63DC">
        <w:rPr>
          <w:rFonts w:asciiTheme="majorBidi" w:hAnsiTheme="majorBidi" w:cstheme="majorBidi"/>
          <w:b/>
          <w:bCs/>
          <w:sz w:val="24"/>
          <w:szCs w:val="24"/>
        </w:rPr>
        <w:t>1</w:t>
      </w:r>
      <w:r w:rsidRPr="001D1F43">
        <w:rPr>
          <w:rFonts w:asciiTheme="majorBidi" w:hAnsiTheme="majorBidi" w:cstheme="majorBidi"/>
          <w:sz w:val="24"/>
          <w:szCs w:val="24"/>
        </w:rPr>
        <w:t xml:space="preserve">: Change in real GDP per capita and oil rent </w:t>
      </w:r>
      <w:r>
        <w:rPr>
          <w:rFonts w:asciiTheme="majorBidi" w:hAnsiTheme="majorBidi" w:cstheme="majorBidi"/>
          <w:sz w:val="24"/>
          <w:szCs w:val="24"/>
        </w:rPr>
        <w:t>in terms of export (1980-2017)</w:t>
      </w:r>
    </w:p>
    <w:tbl>
      <w:tblPr>
        <w:tblW w:w="10206" w:type="dxa"/>
        <w:jc w:val="center"/>
        <w:tblLook w:val="04A0" w:firstRow="1" w:lastRow="0" w:firstColumn="1" w:lastColumn="0" w:noHBand="0" w:noVBand="1"/>
      </w:tblPr>
      <w:tblGrid>
        <w:gridCol w:w="1647"/>
        <w:gridCol w:w="1897"/>
        <w:gridCol w:w="1134"/>
        <w:gridCol w:w="1559"/>
        <w:gridCol w:w="1560"/>
        <w:gridCol w:w="1134"/>
        <w:gridCol w:w="1275"/>
      </w:tblGrid>
      <w:tr w:rsidR="003E5604" w:rsidRPr="001D1F43" w14:paraId="04A256B5" w14:textId="77777777" w:rsidTr="00242304">
        <w:trPr>
          <w:jc w:val="center"/>
        </w:trPr>
        <w:tc>
          <w:tcPr>
            <w:tcW w:w="1647" w:type="dxa"/>
          </w:tcPr>
          <w:p w14:paraId="5AB00D66" w14:textId="77777777" w:rsidR="003E5604" w:rsidRPr="001D1F43" w:rsidRDefault="003E5604" w:rsidP="00242304">
            <w:pPr>
              <w:keepNext/>
              <w:spacing w:after="0" w:line="240" w:lineRule="auto"/>
              <w:jc w:val="center"/>
              <w:rPr>
                <w:rFonts w:asciiTheme="majorBidi" w:hAnsiTheme="majorBidi" w:cstheme="majorBidi"/>
                <w:sz w:val="24"/>
                <w:szCs w:val="24"/>
              </w:rPr>
            </w:pPr>
          </w:p>
        </w:tc>
        <w:tc>
          <w:tcPr>
            <w:tcW w:w="8559" w:type="dxa"/>
            <w:gridSpan w:val="6"/>
            <w:tcBorders>
              <w:top w:val="single" w:sz="4" w:space="0" w:color="auto"/>
              <w:bottom w:val="single" w:sz="4" w:space="0" w:color="auto"/>
            </w:tcBorders>
          </w:tcPr>
          <w:p w14:paraId="2EFEEBA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 xml:space="preserve">Dependent variable: </w:t>
            </w:r>
            <m:oMath>
              <m:sSub>
                <m:sSubPr>
                  <m:ctrlPr>
                    <w:rPr>
                      <w:rFonts w:ascii="Cambria Math" w:hAnsi="Cambria Math" w:cstheme="majorBidi"/>
                      <w:i/>
                      <w:sz w:val="24"/>
                      <w:szCs w:val="24"/>
                    </w:rPr>
                  </m:ctrlPr>
                </m:sSubPr>
                <m:e>
                  <m:r>
                    <w:rPr>
                      <w:rFonts w:ascii="Cambria Math" w:hAnsi="Cambria Math" w:cstheme="majorBidi"/>
                      <w:sz w:val="24"/>
                      <w:szCs w:val="24"/>
                    </w:rPr>
                    <m:t>∆LGDP</m:t>
                  </m:r>
                </m:e>
                <m:sub>
                  <m:r>
                    <w:rPr>
                      <w:rFonts w:ascii="Cambria Math" w:hAnsi="Cambria Math" w:cstheme="majorBidi"/>
                      <w:sz w:val="24"/>
                      <w:szCs w:val="24"/>
                    </w:rPr>
                    <m:t>i,t</m:t>
                  </m:r>
                </m:sub>
              </m:sSub>
            </m:oMath>
          </w:p>
        </w:tc>
      </w:tr>
      <w:tr w:rsidR="003E5604" w:rsidRPr="001D1F43" w14:paraId="21BEEC37" w14:textId="77777777" w:rsidTr="00242304">
        <w:trPr>
          <w:jc w:val="center"/>
        </w:trPr>
        <w:tc>
          <w:tcPr>
            <w:tcW w:w="1647" w:type="dxa"/>
          </w:tcPr>
          <w:p w14:paraId="62E521B6" w14:textId="77777777" w:rsidR="003E5604" w:rsidRPr="001D1F43" w:rsidRDefault="003E5604" w:rsidP="00242304">
            <w:pPr>
              <w:keepNext/>
              <w:spacing w:after="0" w:line="240" w:lineRule="auto"/>
              <w:jc w:val="center"/>
              <w:rPr>
                <w:rFonts w:asciiTheme="majorBidi" w:hAnsiTheme="majorBidi" w:cstheme="majorBidi"/>
                <w:sz w:val="24"/>
                <w:szCs w:val="24"/>
              </w:rPr>
            </w:pPr>
          </w:p>
        </w:tc>
        <w:tc>
          <w:tcPr>
            <w:tcW w:w="1897" w:type="dxa"/>
            <w:tcBorders>
              <w:top w:val="single" w:sz="4" w:space="0" w:color="auto"/>
              <w:bottom w:val="single" w:sz="4" w:space="0" w:color="auto"/>
            </w:tcBorders>
          </w:tcPr>
          <w:p w14:paraId="0B4B39A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Cross-section and period fixed</w:t>
            </w:r>
          </w:p>
          <w:p w14:paraId="5FEFA32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(1)</w:t>
            </w:r>
          </w:p>
        </w:tc>
        <w:tc>
          <w:tcPr>
            <w:tcW w:w="1134" w:type="dxa"/>
            <w:tcBorders>
              <w:top w:val="single" w:sz="4" w:space="0" w:color="auto"/>
              <w:bottom w:val="single" w:sz="4" w:space="0" w:color="auto"/>
            </w:tcBorders>
          </w:tcPr>
          <w:p w14:paraId="0752965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PLS</w:t>
            </w:r>
          </w:p>
          <w:p w14:paraId="065F320C" w14:textId="77777777" w:rsidR="003E5604" w:rsidRPr="001D1F43" w:rsidRDefault="003E5604" w:rsidP="00242304">
            <w:pPr>
              <w:keepNext/>
              <w:spacing w:after="0" w:line="240" w:lineRule="auto"/>
              <w:jc w:val="center"/>
              <w:rPr>
                <w:rFonts w:asciiTheme="majorBidi" w:hAnsiTheme="majorBidi" w:cstheme="majorBidi"/>
                <w:sz w:val="24"/>
                <w:szCs w:val="24"/>
              </w:rPr>
            </w:pPr>
          </w:p>
          <w:p w14:paraId="0D0FBC0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p>
        </w:tc>
        <w:tc>
          <w:tcPr>
            <w:tcW w:w="1559" w:type="dxa"/>
            <w:tcBorders>
              <w:top w:val="single" w:sz="4" w:space="0" w:color="auto"/>
              <w:bottom w:val="single" w:sz="4" w:space="0" w:color="auto"/>
            </w:tcBorders>
          </w:tcPr>
          <w:p w14:paraId="2FADC8F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 xml:space="preserve">Cross-section </w:t>
            </w:r>
            <w:r>
              <w:rPr>
                <w:rFonts w:asciiTheme="majorBidi" w:hAnsiTheme="majorBidi" w:cstheme="majorBidi"/>
                <w:sz w:val="24"/>
                <w:szCs w:val="24"/>
              </w:rPr>
              <w:t>f</w:t>
            </w:r>
            <w:r w:rsidRPr="001D1F43">
              <w:rPr>
                <w:rFonts w:asciiTheme="majorBidi" w:hAnsiTheme="majorBidi" w:cstheme="majorBidi"/>
                <w:sz w:val="24"/>
                <w:szCs w:val="24"/>
              </w:rPr>
              <w:t>ixed</w:t>
            </w:r>
          </w:p>
          <w:p w14:paraId="3904675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w:t>
            </w:r>
          </w:p>
        </w:tc>
        <w:tc>
          <w:tcPr>
            <w:tcW w:w="1560" w:type="dxa"/>
            <w:tcBorders>
              <w:top w:val="single" w:sz="4" w:space="0" w:color="auto"/>
              <w:bottom w:val="single" w:sz="4" w:space="0" w:color="auto"/>
            </w:tcBorders>
          </w:tcPr>
          <w:p w14:paraId="78FCDE0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 xml:space="preserve">Cross-section </w:t>
            </w:r>
            <w:r>
              <w:rPr>
                <w:rFonts w:asciiTheme="majorBidi" w:hAnsiTheme="majorBidi" w:cstheme="majorBidi"/>
                <w:sz w:val="24"/>
                <w:szCs w:val="24"/>
              </w:rPr>
              <w:t>r</w:t>
            </w:r>
            <w:r w:rsidRPr="001D1F43">
              <w:rPr>
                <w:rFonts w:asciiTheme="majorBidi" w:hAnsiTheme="majorBidi" w:cstheme="majorBidi"/>
                <w:sz w:val="24"/>
                <w:szCs w:val="24"/>
              </w:rPr>
              <w:t>andom</w:t>
            </w:r>
          </w:p>
          <w:p w14:paraId="17DF7F1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(4)</w:t>
            </w:r>
          </w:p>
        </w:tc>
        <w:tc>
          <w:tcPr>
            <w:tcW w:w="1134" w:type="dxa"/>
            <w:tcBorders>
              <w:top w:val="single" w:sz="4" w:space="0" w:color="auto"/>
              <w:bottom w:val="single" w:sz="4" w:space="0" w:color="auto"/>
            </w:tcBorders>
          </w:tcPr>
          <w:p w14:paraId="741ADA8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Period fixed</w:t>
            </w:r>
          </w:p>
          <w:p w14:paraId="453EA36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(5)</w:t>
            </w:r>
          </w:p>
        </w:tc>
        <w:tc>
          <w:tcPr>
            <w:tcW w:w="1275" w:type="dxa"/>
            <w:tcBorders>
              <w:top w:val="single" w:sz="4" w:space="0" w:color="auto"/>
              <w:bottom w:val="single" w:sz="4" w:space="0" w:color="auto"/>
            </w:tcBorders>
          </w:tcPr>
          <w:p w14:paraId="0F101E3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Period random</w:t>
            </w:r>
          </w:p>
          <w:p w14:paraId="7863A50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(6)</w:t>
            </w:r>
          </w:p>
        </w:tc>
      </w:tr>
      <w:tr w:rsidR="003E5604" w:rsidRPr="001D1F43" w14:paraId="562474E9" w14:textId="77777777" w:rsidTr="00242304">
        <w:trPr>
          <w:jc w:val="center"/>
        </w:trPr>
        <w:tc>
          <w:tcPr>
            <w:tcW w:w="1647" w:type="dxa"/>
          </w:tcPr>
          <w:p w14:paraId="3478B866"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∆LGDP</m:t>
                    </m:r>
                  </m:e>
                  <m:sub>
                    <m:r>
                      <w:rPr>
                        <w:rFonts w:ascii="Cambria Math" w:hAnsi="Cambria Math" w:cstheme="majorBidi"/>
                        <w:sz w:val="24"/>
                        <w:szCs w:val="24"/>
                      </w:rPr>
                      <m:t>i,t-1</m:t>
                    </m:r>
                  </m:sub>
                </m:sSub>
              </m:oMath>
            </m:oMathPara>
          </w:p>
        </w:tc>
        <w:tc>
          <w:tcPr>
            <w:tcW w:w="1897" w:type="dxa"/>
            <w:tcBorders>
              <w:top w:val="single" w:sz="4" w:space="0" w:color="auto"/>
            </w:tcBorders>
          </w:tcPr>
          <w:p w14:paraId="1646E04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0.40***</w:t>
            </w:r>
          </w:p>
          <w:p w14:paraId="381782C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7900C47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134" w:type="dxa"/>
            <w:tcBorders>
              <w:top w:val="single" w:sz="4" w:space="0" w:color="auto"/>
            </w:tcBorders>
          </w:tcPr>
          <w:p w14:paraId="2D7ED21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0.46***</w:t>
            </w:r>
          </w:p>
          <w:p w14:paraId="754E9EB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642C7F1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559" w:type="dxa"/>
            <w:tcBorders>
              <w:top w:val="single" w:sz="4" w:space="0" w:color="auto"/>
            </w:tcBorders>
          </w:tcPr>
          <w:p w14:paraId="1A148BA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0.36***</w:t>
            </w:r>
          </w:p>
          <w:p w14:paraId="213EF1B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06CAF39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560" w:type="dxa"/>
            <w:tcBorders>
              <w:top w:val="single" w:sz="4" w:space="0" w:color="auto"/>
            </w:tcBorders>
          </w:tcPr>
          <w:p w14:paraId="32EF84A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0.46***</w:t>
            </w:r>
          </w:p>
          <w:p w14:paraId="29BFE4B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41B6EEB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134" w:type="dxa"/>
            <w:tcBorders>
              <w:top w:val="single" w:sz="4" w:space="0" w:color="auto"/>
            </w:tcBorders>
          </w:tcPr>
          <w:p w14:paraId="21F1BED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0.51***</w:t>
            </w:r>
          </w:p>
          <w:p w14:paraId="5232694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72FDFE0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275" w:type="dxa"/>
            <w:tcBorders>
              <w:top w:val="single" w:sz="4" w:space="0" w:color="auto"/>
            </w:tcBorders>
          </w:tcPr>
          <w:p w14:paraId="1507D4C0" w14:textId="49686D72"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0.5</w:t>
            </w:r>
            <w:r w:rsidR="003323E8">
              <w:rPr>
                <w:rFonts w:asciiTheme="majorBidi" w:hAnsiTheme="majorBidi" w:cstheme="majorBidi"/>
                <w:sz w:val="24"/>
                <w:szCs w:val="24"/>
              </w:rPr>
              <w:t>1</w:t>
            </w:r>
            <w:r w:rsidRPr="001D1F43">
              <w:rPr>
                <w:rFonts w:asciiTheme="majorBidi" w:hAnsiTheme="majorBidi" w:cstheme="majorBidi"/>
                <w:sz w:val="24"/>
                <w:szCs w:val="24"/>
              </w:rPr>
              <w:t>***</w:t>
            </w:r>
          </w:p>
          <w:p w14:paraId="68797AD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1769EFE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r>
      <w:tr w:rsidR="003E5604" w:rsidRPr="001D1F43" w14:paraId="3ADA58A3" w14:textId="77777777" w:rsidTr="00242304">
        <w:trPr>
          <w:jc w:val="center"/>
        </w:trPr>
        <w:tc>
          <w:tcPr>
            <w:tcW w:w="1647" w:type="dxa"/>
          </w:tcPr>
          <w:p w14:paraId="4FA5F73E"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LOIL</m:t>
                    </m:r>
                  </m:e>
                  <m:sub>
                    <m:r>
                      <w:rPr>
                        <w:rFonts w:ascii="Cambria Math" w:hAnsi="Cambria Math" w:cstheme="majorBidi"/>
                        <w:sz w:val="24"/>
                        <w:szCs w:val="24"/>
                      </w:rPr>
                      <m:t>i,t</m:t>
                    </m:r>
                  </m:sub>
                </m:sSub>
              </m:oMath>
            </m:oMathPara>
          </w:p>
        </w:tc>
        <w:tc>
          <w:tcPr>
            <w:tcW w:w="1897" w:type="dxa"/>
          </w:tcPr>
          <w:p w14:paraId="2D0AF53E"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0.03***</w:t>
            </w:r>
          </w:p>
          <w:p w14:paraId="186F1EB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(0.009)</w:t>
            </w:r>
          </w:p>
          <w:p w14:paraId="79F95DF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tc>
        <w:tc>
          <w:tcPr>
            <w:tcW w:w="1134" w:type="dxa"/>
          </w:tcPr>
          <w:p w14:paraId="6E96BB9F"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27A8BC5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0F4F5AD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[0.008]</w:t>
            </w:r>
          </w:p>
        </w:tc>
        <w:tc>
          <w:tcPr>
            <w:tcW w:w="1559" w:type="dxa"/>
          </w:tcPr>
          <w:p w14:paraId="725D754C"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0.03***</w:t>
            </w:r>
          </w:p>
          <w:p w14:paraId="0669DA7A"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25EF232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tc>
        <w:tc>
          <w:tcPr>
            <w:tcW w:w="1560" w:type="dxa"/>
          </w:tcPr>
          <w:p w14:paraId="62248F25"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2F94619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6A7003CA"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[0.008]</w:t>
            </w:r>
          </w:p>
        </w:tc>
        <w:tc>
          <w:tcPr>
            <w:tcW w:w="1134" w:type="dxa"/>
          </w:tcPr>
          <w:p w14:paraId="664E4FD8"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655A0E2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4ADDAB3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[0.007]</w:t>
            </w:r>
          </w:p>
        </w:tc>
        <w:tc>
          <w:tcPr>
            <w:tcW w:w="1275" w:type="dxa"/>
          </w:tcPr>
          <w:p w14:paraId="34FEF80F"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347F3A6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0FF165C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[0.007]</w:t>
            </w:r>
          </w:p>
        </w:tc>
      </w:tr>
      <w:tr w:rsidR="003E5604" w:rsidRPr="001D1F43" w14:paraId="0664DA49" w14:textId="77777777" w:rsidTr="00242304">
        <w:trPr>
          <w:jc w:val="center"/>
        </w:trPr>
        <w:tc>
          <w:tcPr>
            <w:tcW w:w="1647" w:type="dxa"/>
          </w:tcPr>
          <w:p w14:paraId="65873AC8"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LUN</m:t>
                    </m:r>
                  </m:e>
                  <m:sub>
                    <m:r>
                      <w:rPr>
                        <w:rFonts w:ascii="Cambria Math" w:hAnsi="Cambria Math" w:cstheme="majorBidi"/>
                        <w:sz w:val="24"/>
                        <w:szCs w:val="24"/>
                      </w:rPr>
                      <m:t>i,t</m:t>
                    </m:r>
                  </m:sub>
                </m:sSub>
              </m:oMath>
            </m:oMathPara>
          </w:p>
        </w:tc>
        <w:tc>
          <w:tcPr>
            <w:tcW w:w="1897" w:type="dxa"/>
          </w:tcPr>
          <w:p w14:paraId="0FE6F522"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0.0005</w:t>
            </w:r>
          </w:p>
          <w:p w14:paraId="2A56D11A"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5FA08B5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tc>
        <w:tc>
          <w:tcPr>
            <w:tcW w:w="1134" w:type="dxa"/>
          </w:tcPr>
          <w:p w14:paraId="2D0D7719" w14:textId="753E5D2A"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w:t>
            </w:r>
            <w:r w:rsidR="003323E8">
              <w:rPr>
                <w:rFonts w:asciiTheme="majorBidi" w:hAnsiTheme="majorBidi" w:cstheme="majorBidi"/>
                <w:sz w:val="24"/>
                <w:szCs w:val="24"/>
              </w:rPr>
              <w:t>7</w:t>
            </w:r>
          </w:p>
          <w:p w14:paraId="789EB74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7BEAC7C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59" w:type="dxa"/>
          </w:tcPr>
          <w:p w14:paraId="79002AEF"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0.0004</w:t>
            </w:r>
          </w:p>
          <w:p w14:paraId="167C11D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30C4C75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tc>
        <w:tc>
          <w:tcPr>
            <w:tcW w:w="1560" w:type="dxa"/>
          </w:tcPr>
          <w:p w14:paraId="0820E9FE" w14:textId="7DAD4FC3"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w:t>
            </w:r>
            <w:r w:rsidR="003323E8">
              <w:rPr>
                <w:rFonts w:asciiTheme="majorBidi" w:hAnsiTheme="majorBidi" w:cstheme="majorBidi"/>
                <w:sz w:val="24"/>
                <w:szCs w:val="24"/>
              </w:rPr>
              <w:t>7</w:t>
            </w:r>
          </w:p>
          <w:p w14:paraId="71BD796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0CE682B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34" w:type="dxa"/>
          </w:tcPr>
          <w:p w14:paraId="02315F5B" w14:textId="7CD9F362"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0.0001</w:t>
            </w:r>
          </w:p>
          <w:p w14:paraId="3B23D45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p w14:paraId="6896D75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275" w:type="dxa"/>
          </w:tcPr>
          <w:p w14:paraId="7DD10AFC" w14:textId="350A6100"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w:t>
            </w:r>
            <w:r w:rsidR="00580422">
              <w:rPr>
                <w:rFonts w:asciiTheme="majorBidi" w:hAnsiTheme="majorBidi" w:cstheme="majorBidi"/>
                <w:sz w:val="24"/>
                <w:szCs w:val="24"/>
              </w:rPr>
              <w:t>1</w:t>
            </w:r>
          </w:p>
          <w:p w14:paraId="579F5D9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p w14:paraId="17D5F6A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1F4419E1" w14:textId="77777777" w:rsidTr="00242304">
        <w:trPr>
          <w:jc w:val="center"/>
        </w:trPr>
        <w:tc>
          <w:tcPr>
            <w:tcW w:w="1647" w:type="dxa"/>
          </w:tcPr>
          <w:p w14:paraId="6616E607"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LFDI</m:t>
                    </m:r>
                  </m:e>
                  <m:sub>
                    <m:r>
                      <w:rPr>
                        <w:rFonts w:ascii="Cambria Math" w:hAnsi="Cambria Math" w:cstheme="majorBidi"/>
                        <w:sz w:val="24"/>
                        <w:szCs w:val="24"/>
                      </w:rPr>
                      <m:t>i,t</m:t>
                    </m:r>
                  </m:sub>
                </m:sSub>
              </m:oMath>
            </m:oMathPara>
          </w:p>
        </w:tc>
        <w:tc>
          <w:tcPr>
            <w:tcW w:w="1897" w:type="dxa"/>
          </w:tcPr>
          <w:p w14:paraId="17838DA3"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0.003</w:t>
            </w:r>
          </w:p>
          <w:p w14:paraId="2CDD59B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42C6ACF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34" w:type="dxa"/>
          </w:tcPr>
          <w:p w14:paraId="5AE6A5D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5D75440E" w14:textId="4AA91B9D"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w:t>
            </w:r>
            <w:r w:rsidR="003323E8">
              <w:rPr>
                <w:rFonts w:asciiTheme="majorBidi" w:hAnsiTheme="majorBidi" w:cstheme="majorBidi"/>
                <w:sz w:val="24"/>
                <w:szCs w:val="24"/>
              </w:rPr>
              <w:t>5</w:t>
            </w:r>
            <w:r w:rsidRPr="001D1F43">
              <w:rPr>
                <w:rFonts w:asciiTheme="majorBidi" w:hAnsiTheme="majorBidi" w:cstheme="majorBidi"/>
                <w:sz w:val="24"/>
                <w:szCs w:val="24"/>
              </w:rPr>
              <w:t>)</w:t>
            </w:r>
          </w:p>
          <w:p w14:paraId="76C0BF3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559" w:type="dxa"/>
          </w:tcPr>
          <w:p w14:paraId="5B73F9D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0B459AA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(0.006)</w:t>
            </w:r>
          </w:p>
          <w:p w14:paraId="084BE7A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560" w:type="dxa"/>
          </w:tcPr>
          <w:p w14:paraId="6303588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1267D88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34E9C62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34" w:type="dxa"/>
          </w:tcPr>
          <w:p w14:paraId="076462C0"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0.003</w:t>
            </w:r>
          </w:p>
          <w:p w14:paraId="312D0E4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2889B24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275" w:type="dxa"/>
          </w:tcPr>
          <w:p w14:paraId="45892AA1"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0.003</w:t>
            </w:r>
          </w:p>
          <w:p w14:paraId="3A353E5A"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27A5D0B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r>
      <w:tr w:rsidR="003E5604" w:rsidRPr="001D1F43" w14:paraId="061EED5A" w14:textId="77777777" w:rsidTr="00242304">
        <w:trPr>
          <w:jc w:val="center"/>
        </w:trPr>
        <w:tc>
          <w:tcPr>
            <w:tcW w:w="1647" w:type="dxa"/>
          </w:tcPr>
          <w:p w14:paraId="12A17EB8" w14:textId="77777777" w:rsidR="003E5604" w:rsidRPr="001D1F43" w:rsidRDefault="00580422" w:rsidP="00242304">
            <w:pPr>
              <w:keepNext/>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LCAB</m:t>
                    </m:r>
                  </m:e>
                  <m:sub>
                    <m:r>
                      <w:rPr>
                        <w:rFonts w:ascii="Cambria Math" w:hAnsi="Cambria Math" w:cstheme="majorBidi"/>
                        <w:sz w:val="24"/>
                        <w:szCs w:val="24"/>
                      </w:rPr>
                      <m:t>i,t</m:t>
                    </m:r>
                  </m:sub>
                </m:sSub>
              </m:oMath>
            </m:oMathPara>
          </w:p>
        </w:tc>
        <w:tc>
          <w:tcPr>
            <w:tcW w:w="1897" w:type="dxa"/>
          </w:tcPr>
          <w:p w14:paraId="5887123D"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0.12***</w:t>
            </w:r>
          </w:p>
          <w:p w14:paraId="50D38D3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p w14:paraId="5EDE709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[0.04]</w:t>
            </w:r>
          </w:p>
        </w:tc>
        <w:tc>
          <w:tcPr>
            <w:tcW w:w="1134" w:type="dxa"/>
          </w:tcPr>
          <w:p w14:paraId="16934939"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0.06***</w:t>
            </w:r>
          </w:p>
          <w:p w14:paraId="2B6CD1C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08B93A8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559" w:type="dxa"/>
          </w:tcPr>
          <w:p w14:paraId="45072875"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0.11***</w:t>
            </w:r>
          </w:p>
          <w:p w14:paraId="3EA7DB0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p w14:paraId="488B9E0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[0.05]</w:t>
            </w:r>
          </w:p>
        </w:tc>
        <w:tc>
          <w:tcPr>
            <w:tcW w:w="1560" w:type="dxa"/>
          </w:tcPr>
          <w:p w14:paraId="2F3A2246"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0.06***</w:t>
            </w:r>
          </w:p>
          <w:p w14:paraId="6441A5F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4588694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134" w:type="dxa"/>
          </w:tcPr>
          <w:p w14:paraId="1D3B3790"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0.07***</w:t>
            </w:r>
          </w:p>
          <w:p w14:paraId="03CF4B5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4289C25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275" w:type="dxa"/>
          </w:tcPr>
          <w:p w14:paraId="39F04703"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0.07***</w:t>
            </w:r>
          </w:p>
          <w:p w14:paraId="51E110A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424903A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r>
      <w:tr w:rsidR="003E5604" w:rsidRPr="001D1F43" w14:paraId="24EB80DE" w14:textId="77777777" w:rsidTr="00242304">
        <w:trPr>
          <w:jc w:val="center"/>
        </w:trPr>
        <w:tc>
          <w:tcPr>
            <w:tcW w:w="1647" w:type="dxa"/>
          </w:tcPr>
          <w:p w14:paraId="6B843F94" w14:textId="77777777" w:rsidR="003E5604" w:rsidRPr="001D1F43" w:rsidRDefault="00580422" w:rsidP="00242304">
            <w:pPr>
              <w:keepNext/>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LMI</m:t>
                    </m:r>
                  </m:e>
                  <m:sub>
                    <m:r>
                      <w:rPr>
                        <w:rFonts w:ascii="Cambria Math" w:hAnsi="Cambria Math" w:cstheme="majorBidi"/>
                        <w:sz w:val="24"/>
                        <w:szCs w:val="24"/>
                      </w:rPr>
                      <m:t>i,t</m:t>
                    </m:r>
                  </m:sub>
                </m:sSub>
              </m:oMath>
            </m:oMathPara>
          </w:p>
        </w:tc>
        <w:tc>
          <w:tcPr>
            <w:tcW w:w="1897" w:type="dxa"/>
          </w:tcPr>
          <w:p w14:paraId="4B87FF36"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3B568A9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020EAF4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34" w:type="dxa"/>
          </w:tcPr>
          <w:p w14:paraId="0865E42C"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0.002*</w:t>
            </w:r>
          </w:p>
          <w:p w14:paraId="47EF2F1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3DEF9F8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59" w:type="dxa"/>
          </w:tcPr>
          <w:p w14:paraId="2CC6EDF5"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66A39E8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2E0588A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560" w:type="dxa"/>
          </w:tcPr>
          <w:p w14:paraId="2558E9FB"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0.002*</w:t>
            </w:r>
          </w:p>
          <w:p w14:paraId="5F14FE3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4368D75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34" w:type="dxa"/>
          </w:tcPr>
          <w:p w14:paraId="28195B1A"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0.001</w:t>
            </w:r>
          </w:p>
          <w:p w14:paraId="6FC8C70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0487C4B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275" w:type="dxa"/>
          </w:tcPr>
          <w:p w14:paraId="679349DE"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0.001</w:t>
            </w:r>
          </w:p>
          <w:p w14:paraId="1885C73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5F38E66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5D4E2F0B" w14:textId="77777777" w:rsidTr="00242304">
        <w:trPr>
          <w:jc w:val="center"/>
        </w:trPr>
        <w:tc>
          <w:tcPr>
            <w:tcW w:w="1647" w:type="dxa"/>
          </w:tcPr>
          <w:p w14:paraId="79BB85C2" w14:textId="77777777" w:rsidR="003E5604" w:rsidRPr="001D1F43" w:rsidRDefault="00580422" w:rsidP="00242304">
            <w:pPr>
              <w:keepNext/>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LMOR</m:t>
                    </m:r>
                  </m:e>
                  <m:sub>
                    <m:r>
                      <w:rPr>
                        <w:rFonts w:ascii="Cambria Math" w:hAnsi="Cambria Math" w:cstheme="majorBidi"/>
                        <w:sz w:val="24"/>
                        <w:szCs w:val="24"/>
                      </w:rPr>
                      <m:t>i,t</m:t>
                    </m:r>
                  </m:sub>
                </m:sSub>
              </m:oMath>
            </m:oMathPara>
          </w:p>
        </w:tc>
        <w:tc>
          <w:tcPr>
            <w:tcW w:w="1897" w:type="dxa"/>
          </w:tcPr>
          <w:p w14:paraId="2A075DC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77A4C61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0750992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34" w:type="dxa"/>
          </w:tcPr>
          <w:p w14:paraId="3A0F5E2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7A9AFB5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26A9334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59" w:type="dxa"/>
          </w:tcPr>
          <w:p w14:paraId="4420788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2CBC3E5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4CB14A8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560" w:type="dxa"/>
          </w:tcPr>
          <w:p w14:paraId="4885079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328110E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1C737BF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34" w:type="dxa"/>
          </w:tcPr>
          <w:p w14:paraId="15667B3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1792667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6672C45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tc>
        <w:tc>
          <w:tcPr>
            <w:tcW w:w="1275" w:type="dxa"/>
          </w:tcPr>
          <w:p w14:paraId="5BE426C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5AAFCDC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2576E57A"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tc>
      </w:tr>
      <w:tr w:rsidR="003E5604" w:rsidRPr="001D1F43" w14:paraId="75E79357" w14:textId="77777777" w:rsidTr="00242304">
        <w:trPr>
          <w:jc w:val="center"/>
        </w:trPr>
        <w:tc>
          <w:tcPr>
            <w:tcW w:w="1647" w:type="dxa"/>
          </w:tcPr>
          <w:p w14:paraId="1B6F9BE7"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LEX</m:t>
                    </m:r>
                  </m:e>
                  <m:sub>
                    <m:r>
                      <w:rPr>
                        <w:rFonts w:ascii="Cambria Math" w:hAnsi="Cambria Math" w:cstheme="majorBidi"/>
                        <w:sz w:val="24"/>
                        <w:szCs w:val="24"/>
                      </w:rPr>
                      <m:t>i,t</m:t>
                    </m:r>
                  </m:sub>
                </m:sSub>
              </m:oMath>
            </m:oMathPara>
          </w:p>
        </w:tc>
        <w:tc>
          <w:tcPr>
            <w:tcW w:w="1897" w:type="dxa"/>
          </w:tcPr>
          <w:p w14:paraId="23BCBDC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1AC8E1A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2786325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34" w:type="dxa"/>
          </w:tcPr>
          <w:p w14:paraId="6245150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0F45ACC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7F0311D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59" w:type="dxa"/>
          </w:tcPr>
          <w:p w14:paraId="33CFFEA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0.009**</w:t>
            </w:r>
          </w:p>
          <w:p w14:paraId="4D694A9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5B609C9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560" w:type="dxa"/>
          </w:tcPr>
          <w:p w14:paraId="2463223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0A258DE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5DC08CA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34" w:type="dxa"/>
          </w:tcPr>
          <w:p w14:paraId="3EE20C4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00FD356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0CF6090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275" w:type="dxa"/>
          </w:tcPr>
          <w:p w14:paraId="55C456B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68405AC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07E84D3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67DE1490" w14:textId="77777777" w:rsidTr="00242304">
        <w:trPr>
          <w:jc w:val="center"/>
        </w:trPr>
        <w:tc>
          <w:tcPr>
            <w:tcW w:w="1647" w:type="dxa"/>
            <w:tcBorders>
              <w:bottom w:val="single" w:sz="4" w:space="0" w:color="auto"/>
            </w:tcBorders>
          </w:tcPr>
          <w:p w14:paraId="500C78AD"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
              <m:sSub>
                <m:sSubPr>
                  <m:ctrlPr>
                    <w:rPr>
                      <w:rFonts w:ascii="Cambria Math" w:hAnsi="Cambria Math" w:cstheme="majorBidi"/>
                      <w:i/>
                      <w:sz w:val="24"/>
                      <w:szCs w:val="24"/>
                    </w:rPr>
                  </m:ctrlPr>
                </m:sSubPr>
                <m:e>
                  <m:r>
                    <w:rPr>
                      <w:rFonts w:ascii="Cambria Math" w:hAnsi="Cambria Math" w:cstheme="majorBidi"/>
                      <w:sz w:val="24"/>
                      <w:szCs w:val="24"/>
                    </w:rPr>
                    <m:t>LEX</m:t>
                  </m:r>
                </m:e>
                <m:sub>
                  <m:r>
                    <w:rPr>
                      <w:rFonts w:ascii="Cambria Math" w:hAnsi="Cambria Math" w:cstheme="majorBidi"/>
                      <w:sz w:val="24"/>
                      <w:szCs w:val="24"/>
                    </w:rPr>
                    <m:t>i,t</m:t>
                  </m:r>
                </m:sub>
              </m:sSub>
            </m:oMath>
            <w:r w:rsidR="003E5604" w:rsidRPr="001D1F43">
              <w:rPr>
                <w:rFonts w:asciiTheme="majorBidi" w:hAnsiTheme="majorBidi" w:cstheme="majorBidi"/>
                <w:sz w:val="24"/>
                <w:szCs w:val="24"/>
              </w:rPr>
              <w:t>*</w:t>
            </w:r>
            <m:oMath>
              <m:sSub>
                <m:sSubPr>
                  <m:ctrlPr>
                    <w:rPr>
                      <w:rFonts w:ascii="Cambria Math" w:hAnsi="Cambria Math" w:cstheme="majorBidi"/>
                      <w:i/>
                      <w:sz w:val="24"/>
                      <w:szCs w:val="24"/>
                    </w:rPr>
                  </m:ctrlPr>
                </m:sSubPr>
                <m:e>
                  <m:r>
                    <w:rPr>
                      <w:rFonts w:ascii="Cambria Math" w:hAnsi="Cambria Math" w:cstheme="majorBidi"/>
                      <w:sz w:val="24"/>
                      <w:szCs w:val="24"/>
                    </w:rPr>
                    <m:t>LOIL</m:t>
                  </m:r>
                </m:e>
                <m:sub>
                  <m:r>
                    <w:rPr>
                      <w:rFonts w:ascii="Cambria Math" w:hAnsi="Cambria Math" w:cstheme="majorBidi"/>
                      <w:sz w:val="24"/>
                      <w:szCs w:val="24"/>
                    </w:rPr>
                    <m:t>i,t</m:t>
                  </m:r>
                </m:sub>
              </m:sSub>
            </m:oMath>
          </w:p>
        </w:tc>
        <w:tc>
          <w:tcPr>
            <w:tcW w:w="1897" w:type="dxa"/>
            <w:tcBorders>
              <w:bottom w:val="single" w:sz="4" w:space="0" w:color="auto"/>
            </w:tcBorders>
          </w:tcPr>
          <w:p w14:paraId="097E594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4F3460E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27770CE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tc>
        <w:tc>
          <w:tcPr>
            <w:tcW w:w="1134" w:type="dxa"/>
            <w:tcBorders>
              <w:bottom w:val="single" w:sz="4" w:space="0" w:color="auto"/>
            </w:tcBorders>
          </w:tcPr>
          <w:p w14:paraId="1D38067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095BD9D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23C00CA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559" w:type="dxa"/>
            <w:tcBorders>
              <w:bottom w:val="single" w:sz="4" w:space="0" w:color="auto"/>
            </w:tcBorders>
          </w:tcPr>
          <w:p w14:paraId="19B33C5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0C1D9F6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67782FA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560" w:type="dxa"/>
            <w:tcBorders>
              <w:bottom w:val="single" w:sz="4" w:space="0" w:color="auto"/>
            </w:tcBorders>
          </w:tcPr>
          <w:p w14:paraId="08C98E6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3768289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31E9B3F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134" w:type="dxa"/>
            <w:tcBorders>
              <w:bottom w:val="single" w:sz="4" w:space="0" w:color="auto"/>
            </w:tcBorders>
          </w:tcPr>
          <w:p w14:paraId="6DA9204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0C47598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2843141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275" w:type="dxa"/>
            <w:tcBorders>
              <w:bottom w:val="single" w:sz="4" w:space="0" w:color="auto"/>
            </w:tcBorders>
          </w:tcPr>
          <w:p w14:paraId="3067AEF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14AF50E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24BFA9B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r>
      <w:tr w:rsidR="003E5604" w:rsidRPr="001D1F43" w14:paraId="55EBC029" w14:textId="77777777" w:rsidTr="00242304">
        <w:trPr>
          <w:jc w:val="center"/>
        </w:trPr>
        <w:tc>
          <w:tcPr>
            <w:tcW w:w="1647" w:type="dxa"/>
          </w:tcPr>
          <w:p w14:paraId="56FDE578" w14:textId="0B59859F" w:rsidR="003E5604" w:rsidRPr="001D1F43" w:rsidRDefault="003E5604" w:rsidP="00242304">
            <w:pPr>
              <w:keepNext/>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R</w:t>
            </w:r>
            <w:r w:rsidRPr="001D1F43">
              <w:rPr>
                <w:rFonts w:asciiTheme="majorBidi" w:hAnsiTheme="majorBidi" w:cstheme="majorBidi"/>
                <w:sz w:val="24"/>
                <w:szCs w:val="24"/>
                <w:vertAlign w:val="superscript"/>
              </w:rPr>
              <w:t>2</w:t>
            </w:r>
          </w:p>
        </w:tc>
        <w:tc>
          <w:tcPr>
            <w:tcW w:w="1897" w:type="dxa"/>
          </w:tcPr>
          <w:p w14:paraId="65591963" w14:textId="63C19644"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w:t>
            </w:r>
            <w:r w:rsidR="004A4286">
              <w:rPr>
                <w:rFonts w:asciiTheme="majorBidi" w:hAnsiTheme="majorBidi" w:cstheme="majorBidi"/>
                <w:sz w:val="24"/>
                <w:szCs w:val="24"/>
              </w:rPr>
              <w:t>31</w:t>
            </w:r>
          </w:p>
        </w:tc>
        <w:tc>
          <w:tcPr>
            <w:tcW w:w="1134" w:type="dxa"/>
          </w:tcPr>
          <w:p w14:paraId="262FE14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0.26</w:t>
            </w:r>
          </w:p>
        </w:tc>
        <w:tc>
          <w:tcPr>
            <w:tcW w:w="1559" w:type="dxa"/>
          </w:tcPr>
          <w:p w14:paraId="15E2335E" w14:textId="27965304"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w:t>
            </w:r>
            <w:r w:rsidR="004A4286">
              <w:rPr>
                <w:rFonts w:asciiTheme="majorBidi" w:hAnsiTheme="majorBidi" w:cstheme="majorBidi"/>
                <w:sz w:val="24"/>
                <w:szCs w:val="24"/>
              </w:rPr>
              <w:t>17</w:t>
            </w:r>
          </w:p>
        </w:tc>
        <w:tc>
          <w:tcPr>
            <w:tcW w:w="1560" w:type="dxa"/>
          </w:tcPr>
          <w:p w14:paraId="21D9571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0.26</w:t>
            </w:r>
          </w:p>
        </w:tc>
        <w:tc>
          <w:tcPr>
            <w:tcW w:w="1134" w:type="dxa"/>
          </w:tcPr>
          <w:p w14:paraId="29EE10AD" w14:textId="6B0D6468"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w:t>
            </w:r>
            <w:r w:rsidR="004A4286">
              <w:rPr>
                <w:rFonts w:asciiTheme="majorBidi" w:hAnsiTheme="majorBidi" w:cstheme="majorBidi"/>
                <w:sz w:val="24"/>
                <w:szCs w:val="24"/>
              </w:rPr>
              <w:t>2</w:t>
            </w:r>
          </w:p>
        </w:tc>
        <w:tc>
          <w:tcPr>
            <w:tcW w:w="1275" w:type="dxa"/>
          </w:tcPr>
          <w:p w14:paraId="2D028D19" w14:textId="78C07BC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w:t>
            </w:r>
            <w:r w:rsidR="004A4286">
              <w:rPr>
                <w:rFonts w:asciiTheme="majorBidi" w:hAnsiTheme="majorBidi" w:cstheme="majorBidi"/>
                <w:sz w:val="24"/>
                <w:szCs w:val="24"/>
              </w:rPr>
              <w:t>42</w:t>
            </w:r>
          </w:p>
        </w:tc>
      </w:tr>
      <w:tr w:rsidR="003E5604" w:rsidRPr="001D1F43" w14:paraId="71842BC2" w14:textId="77777777" w:rsidTr="00242304">
        <w:trPr>
          <w:jc w:val="center"/>
        </w:trPr>
        <w:tc>
          <w:tcPr>
            <w:tcW w:w="1647" w:type="dxa"/>
          </w:tcPr>
          <w:p w14:paraId="5037DB0E" w14:textId="77777777" w:rsidR="003E5604" w:rsidRPr="001D1F43" w:rsidRDefault="003E5604" w:rsidP="00242304">
            <w:pPr>
              <w:keepNext/>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Periods</w:t>
            </w:r>
          </w:p>
        </w:tc>
        <w:tc>
          <w:tcPr>
            <w:tcW w:w="1897" w:type="dxa"/>
          </w:tcPr>
          <w:p w14:paraId="09DB931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134" w:type="dxa"/>
          </w:tcPr>
          <w:p w14:paraId="47A6752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559" w:type="dxa"/>
          </w:tcPr>
          <w:p w14:paraId="57E941E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560" w:type="dxa"/>
          </w:tcPr>
          <w:p w14:paraId="2A92ABAA"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134" w:type="dxa"/>
          </w:tcPr>
          <w:p w14:paraId="57D063A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275" w:type="dxa"/>
          </w:tcPr>
          <w:p w14:paraId="708D22F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r>
      <w:tr w:rsidR="003E5604" w:rsidRPr="001D1F43" w14:paraId="7C6C60A0" w14:textId="77777777" w:rsidTr="00242304">
        <w:trPr>
          <w:trHeight w:val="74"/>
          <w:jc w:val="center"/>
        </w:trPr>
        <w:tc>
          <w:tcPr>
            <w:tcW w:w="1647" w:type="dxa"/>
          </w:tcPr>
          <w:p w14:paraId="768FA862" w14:textId="77777777" w:rsidR="003E5604" w:rsidRPr="001D1F43" w:rsidRDefault="003E5604" w:rsidP="00242304">
            <w:pPr>
              <w:keepNext/>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Countries</w:t>
            </w:r>
          </w:p>
        </w:tc>
        <w:tc>
          <w:tcPr>
            <w:tcW w:w="1897" w:type="dxa"/>
          </w:tcPr>
          <w:p w14:paraId="003BC20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134" w:type="dxa"/>
          </w:tcPr>
          <w:p w14:paraId="0F8E19F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559" w:type="dxa"/>
          </w:tcPr>
          <w:p w14:paraId="5988149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560" w:type="dxa"/>
          </w:tcPr>
          <w:p w14:paraId="548BD67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134" w:type="dxa"/>
          </w:tcPr>
          <w:p w14:paraId="13AF297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275" w:type="dxa"/>
          </w:tcPr>
          <w:p w14:paraId="41D751D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r>
      <w:tr w:rsidR="003E5604" w:rsidRPr="001D1F43" w14:paraId="6C0D01FC" w14:textId="77777777" w:rsidTr="00242304">
        <w:trPr>
          <w:jc w:val="center"/>
        </w:trPr>
        <w:tc>
          <w:tcPr>
            <w:tcW w:w="1647" w:type="dxa"/>
            <w:tcBorders>
              <w:bottom w:val="single" w:sz="4" w:space="0" w:color="auto"/>
            </w:tcBorders>
          </w:tcPr>
          <w:p w14:paraId="64C3D60E" w14:textId="77777777" w:rsidR="003E5604" w:rsidRPr="001D1F43" w:rsidRDefault="003E5604" w:rsidP="00242304">
            <w:pPr>
              <w:keepNext/>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Observations</w:t>
            </w:r>
          </w:p>
        </w:tc>
        <w:tc>
          <w:tcPr>
            <w:tcW w:w="1897" w:type="dxa"/>
            <w:tcBorders>
              <w:bottom w:val="single" w:sz="4" w:space="0" w:color="auto"/>
            </w:tcBorders>
          </w:tcPr>
          <w:p w14:paraId="47F7C1B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134" w:type="dxa"/>
            <w:tcBorders>
              <w:bottom w:val="single" w:sz="4" w:space="0" w:color="auto"/>
            </w:tcBorders>
          </w:tcPr>
          <w:p w14:paraId="06CF28C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559" w:type="dxa"/>
            <w:tcBorders>
              <w:bottom w:val="single" w:sz="4" w:space="0" w:color="auto"/>
            </w:tcBorders>
          </w:tcPr>
          <w:p w14:paraId="545D177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560" w:type="dxa"/>
            <w:tcBorders>
              <w:bottom w:val="single" w:sz="4" w:space="0" w:color="auto"/>
            </w:tcBorders>
          </w:tcPr>
          <w:p w14:paraId="125A05A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134" w:type="dxa"/>
            <w:tcBorders>
              <w:bottom w:val="single" w:sz="4" w:space="0" w:color="auto"/>
            </w:tcBorders>
          </w:tcPr>
          <w:p w14:paraId="22978DD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275" w:type="dxa"/>
            <w:tcBorders>
              <w:bottom w:val="single" w:sz="4" w:space="0" w:color="auto"/>
            </w:tcBorders>
          </w:tcPr>
          <w:p w14:paraId="2B29577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r>
    </w:tbl>
    <w:p w14:paraId="4A12229F" w14:textId="77777777" w:rsidR="003E5604" w:rsidRPr="001D1F43" w:rsidRDefault="003E5604" w:rsidP="003E5604">
      <w:pPr>
        <w:spacing w:after="0" w:line="240" w:lineRule="auto"/>
        <w:jc w:val="both"/>
        <w:rPr>
          <w:rFonts w:asciiTheme="majorBidi" w:hAnsiTheme="majorBidi" w:cstheme="majorBidi"/>
          <w:sz w:val="20"/>
          <w:szCs w:val="20"/>
        </w:rPr>
      </w:pPr>
      <w:r w:rsidRPr="001D1F43">
        <w:rPr>
          <w:rFonts w:asciiTheme="majorBidi" w:hAnsiTheme="majorBidi" w:cstheme="majorBidi"/>
          <w:sz w:val="20"/>
          <w:szCs w:val="20"/>
        </w:rPr>
        <w:t xml:space="preserve">Note: </w:t>
      </w:r>
      <m:oMath>
        <m:sSub>
          <m:sSubPr>
            <m:ctrlPr>
              <w:rPr>
                <w:rFonts w:ascii="Cambria Math" w:hAnsi="Cambria Math" w:cstheme="majorBidi"/>
                <w:i/>
                <w:sz w:val="20"/>
                <w:szCs w:val="20"/>
              </w:rPr>
            </m:ctrlPr>
          </m:sSubPr>
          <m:e>
            <m:r>
              <w:rPr>
                <w:rFonts w:ascii="Cambria Math" w:hAnsi="Cambria Math" w:cstheme="majorBidi"/>
                <w:sz w:val="20"/>
                <w:szCs w:val="20"/>
              </w:rPr>
              <m:t>LEX</m:t>
            </m:r>
          </m:e>
          <m:sub>
            <m:r>
              <w:rPr>
                <w:rFonts w:ascii="Cambria Math" w:hAnsi="Cambria Math" w:cstheme="majorBidi"/>
                <w:sz w:val="20"/>
                <w:szCs w:val="20"/>
              </w:rPr>
              <m:t>i,t</m:t>
            </m:r>
          </m:sub>
        </m:sSub>
        <m:r>
          <w:rPr>
            <w:rFonts w:ascii="Cambria Math" w:hAnsi="Cambria Math" w:cstheme="majorBidi"/>
            <w:sz w:val="20"/>
            <w:szCs w:val="20"/>
          </w:rPr>
          <m:t xml:space="preserve"> </m:t>
        </m:r>
      </m:oMath>
      <w:r w:rsidRPr="001D1F43">
        <w:rPr>
          <w:rFonts w:asciiTheme="majorBidi" w:hAnsiTheme="majorBidi" w:cstheme="majorBidi"/>
          <w:sz w:val="20"/>
          <w:szCs w:val="20"/>
        </w:rPr>
        <w:t>indicates log in exports (% of GDP). Standard errors are presented below the corresponding coefficients in the bracket. ***, ** and * indicate the significance at the 10%, 5%, and 1% level respectively. Cluster standard errors are presented in</w:t>
      </w:r>
      <w:r>
        <w:rPr>
          <w:rFonts w:asciiTheme="majorBidi" w:hAnsiTheme="majorBidi" w:cstheme="majorBidi"/>
          <w:sz w:val="20"/>
          <w:szCs w:val="20"/>
        </w:rPr>
        <w:t xml:space="preserve"> square brackets</w:t>
      </w:r>
      <w:r w:rsidRPr="001D1F43">
        <w:rPr>
          <w:rFonts w:asciiTheme="majorBidi" w:hAnsiTheme="majorBidi" w:cstheme="majorBidi"/>
          <w:sz w:val="20"/>
          <w:szCs w:val="20"/>
        </w:rPr>
        <w:t>.</w:t>
      </w:r>
    </w:p>
    <w:p w14:paraId="34C71431" w14:textId="617CA242" w:rsidR="003E5604" w:rsidRPr="001D1F43" w:rsidRDefault="003E5604" w:rsidP="003E5604">
      <w:pPr>
        <w:spacing w:before="120" w:after="120" w:line="480" w:lineRule="auto"/>
        <w:ind w:firstLine="720"/>
        <w:jc w:val="both"/>
        <w:rPr>
          <w:rFonts w:asciiTheme="majorBidi" w:hAnsiTheme="majorBidi" w:cstheme="majorBidi"/>
          <w:sz w:val="24"/>
          <w:szCs w:val="24"/>
        </w:rPr>
      </w:pPr>
      <w:r w:rsidRPr="001D1F43">
        <w:rPr>
          <w:rFonts w:asciiTheme="majorBidi" w:hAnsiTheme="majorBidi" w:cstheme="majorBidi"/>
          <w:sz w:val="24"/>
          <w:szCs w:val="24"/>
        </w:rPr>
        <w:t xml:space="preserve">We observe a similar pattern in results when we look at Table </w:t>
      </w:r>
      <w:r w:rsidR="00E8793A">
        <w:rPr>
          <w:rFonts w:asciiTheme="majorBidi" w:hAnsiTheme="majorBidi" w:cstheme="majorBidi"/>
          <w:sz w:val="24"/>
          <w:szCs w:val="24"/>
        </w:rPr>
        <w:t>B2</w:t>
      </w:r>
      <w:r>
        <w:rPr>
          <w:rFonts w:asciiTheme="majorBidi" w:hAnsiTheme="majorBidi" w:cstheme="majorBidi"/>
          <w:sz w:val="24"/>
          <w:szCs w:val="24"/>
        </w:rPr>
        <w:t>,</w:t>
      </w:r>
      <w:r w:rsidRPr="001D1F43">
        <w:rPr>
          <w:rFonts w:asciiTheme="majorBidi" w:hAnsiTheme="majorBidi" w:cstheme="majorBidi"/>
          <w:sz w:val="24"/>
          <w:szCs w:val="24"/>
        </w:rPr>
        <w:t xml:space="preserve"> where we use import</w:t>
      </w:r>
      <w:r>
        <w:rPr>
          <w:rFonts w:asciiTheme="majorBidi" w:hAnsiTheme="majorBidi" w:cstheme="majorBidi"/>
          <w:sz w:val="24"/>
          <w:szCs w:val="24"/>
        </w:rPr>
        <w:t>s</w:t>
      </w:r>
      <w:r w:rsidRPr="001D1F43">
        <w:rPr>
          <w:rFonts w:asciiTheme="majorBidi" w:hAnsiTheme="majorBidi" w:cstheme="majorBidi"/>
          <w:sz w:val="24"/>
          <w:szCs w:val="24"/>
        </w:rPr>
        <w:t xml:space="preserve"> as an alternative measure of trade openness. Economic growth increases with the increase of import</w:t>
      </w:r>
      <w:r>
        <w:rPr>
          <w:rFonts w:asciiTheme="majorBidi" w:hAnsiTheme="majorBidi" w:cstheme="majorBidi"/>
          <w:sz w:val="24"/>
          <w:szCs w:val="24"/>
        </w:rPr>
        <w:t xml:space="preserve">s </w:t>
      </w:r>
      <w:r w:rsidRPr="001D1F43">
        <w:rPr>
          <w:rFonts w:asciiTheme="majorBidi" w:hAnsiTheme="majorBidi" w:cstheme="majorBidi"/>
          <w:sz w:val="24"/>
          <w:szCs w:val="24"/>
        </w:rPr>
        <w:t>and the negative impact of oil rent on economic growth decreases with the increase of import</w:t>
      </w:r>
      <w:r>
        <w:rPr>
          <w:rFonts w:asciiTheme="majorBidi" w:hAnsiTheme="majorBidi" w:cstheme="majorBidi"/>
          <w:sz w:val="24"/>
          <w:szCs w:val="24"/>
        </w:rPr>
        <w:t>s</w:t>
      </w:r>
      <w:r w:rsidRPr="001D1F43">
        <w:rPr>
          <w:rFonts w:asciiTheme="majorBidi" w:hAnsiTheme="majorBidi" w:cstheme="majorBidi"/>
          <w:sz w:val="24"/>
          <w:szCs w:val="24"/>
        </w:rPr>
        <w:t xml:space="preserve">. A country can hire new technologies and high-tech products by allowing import </w:t>
      </w:r>
      <w:r w:rsidRPr="001D1F43">
        <w:rPr>
          <w:rFonts w:asciiTheme="majorBidi" w:hAnsiTheme="majorBidi" w:cstheme="majorBidi"/>
          <w:sz w:val="24"/>
          <w:szCs w:val="24"/>
        </w:rPr>
        <w:lastRenderedPageBreak/>
        <w:t>openness. Moreover, import helps to increase efficiency in the managerial level by exchanging advanced knowledge between economies.</w:t>
      </w:r>
    </w:p>
    <w:p w14:paraId="545E5AE4" w14:textId="34B88833" w:rsidR="003E5604" w:rsidRPr="001D1F43" w:rsidRDefault="003E5604" w:rsidP="003E5604">
      <w:pPr>
        <w:spacing w:before="120" w:after="120" w:line="480" w:lineRule="auto"/>
        <w:rPr>
          <w:rFonts w:asciiTheme="majorBidi" w:hAnsiTheme="majorBidi" w:cstheme="majorBidi"/>
          <w:sz w:val="24"/>
          <w:szCs w:val="24"/>
        </w:rPr>
      </w:pPr>
      <w:r w:rsidRPr="001D1F43">
        <w:rPr>
          <w:rFonts w:asciiTheme="majorBidi" w:hAnsiTheme="majorBidi" w:cstheme="majorBidi"/>
          <w:b/>
          <w:bCs/>
          <w:sz w:val="24"/>
          <w:szCs w:val="24"/>
        </w:rPr>
        <w:t xml:space="preserve">Table </w:t>
      </w:r>
      <w:r w:rsidR="003C272E">
        <w:rPr>
          <w:rFonts w:asciiTheme="majorBidi" w:hAnsiTheme="majorBidi" w:cstheme="majorBidi"/>
          <w:b/>
          <w:bCs/>
          <w:sz w:val="24"/>
          <w:szCs w:val="24"/>
        </w:rPr>
        <w:t>B</w:t>
      </w:r>
      <w:r w:rsidR="007B63DC">
        <w:rPr>
          <w:rFonts w:asciiTheme="majorBidi" w:hAnsiTheme="majorBidi" w:cstheme="majorBidi"/>
          <w:b/>
          <w:bCs/>
          <w:sz w:val="24"/>
          <w:szCs w:val="24"/>
        </w:rPr>
        <w:t>2</w:t>
      </w:r>
      <w:r w:rsidRPr="001D1F43">
        <w:rPr>
          <w:rFonts w:asciiTheme="majorBidi" w:hAnsiTheme="majorBidi" w:cstheme="majorBidi"/>
          <w:sz w:val="24"/>
          <w:szCs w:val="24"/>
        </w:rPr>
        <w:t xml:space="preserve">: Change in real GDP per capita and oil rent </w:t>
      </w:r>
      <w:r>
        <w:rPr>
          <w:rFonts w:asciiTheme="majorBidi" w:hAnsiTheme="majorBidi" w:cstheme="majorBidi"/>
          <w:sz w:val="24"/>
          <w:szCs w:val="24"/>
        </w:rPr>
        <w:t>in terms of import (</w:t>
      </w:r>
      <w:r w:rsidRPr="001D1F43">
        <w:rPr>
          <w:rFonts w:asciiTheme="majorBidi" w:hAnsiTheme="majorBidi" w:cstheme="majorBidi"/>
          <w:sz w:val="24"/>
          <w:szCs w:val="24"/>
        </w:rPr>
        <w:t>1980</w:t>
      </w:r>
      <w:r>
        <w:rPr>
          <w:rFonts w:asciiTheme="majorBidi" w:hAnsiTheme="majorBidi" w:cstheme="majorBidi"/>
          <w:sz w:val="24"/>
          <w:szCs w:val="24"/>
        </w:rPr>
        <w:t>–</w:t>
      </w:r>
      <w:r w:rsidRPr="001D1F43">
        <w:rPr>
          <w:rFonts w:asciiTheme="majorBidi" w:hAnsiTheme="majorBidi" w:cstheme="majorBidi"/>
          <w:sz w:val="24"/>
          <w:szCs w:val="24"/>
        </w:rPr>
        <w:t>2017</w:t>
      </w:r>
      <w:r>
        <w:rPr>
          <w:rFonts w:asciiTheme="majorBidi" w:hAnsiTheme="majorBidi" w:cstheme="majorBidi"/>
          <w:sz w:val="24"/>
          <w:szCs w:val="24"/>
        </w:rPr>
        <w:t>)</w:t>
      </w:r>
    </w:p>
    <w:tbl>
      <w:tblPr>
        <w:tblW w:w="10206" w:type="dxa"/>
        <w:jc w:val="center"/>
        <w:tblLook w:val="04A0" w:firstRow="1" w:lastRow="0" w:firstColumn="1" w:lastColumn="0" w:noHBand="0" w:noVBand="1"/>
      </w:tblPr>
      <w:tblGrid>
        <w:gridCol w:w="1633"/>
        <w:gridCol w:w="1911"/>
        <w:gridCol w:w="1276"/>
        <w:gridCol w:w="1559"/>
        <w:gridCol w:w="1559"/>
        <w:gridCol w:w="1152"/>
        <w:gridCol w:w="1116"/>
      </w:tblGrid>
      <w:tr w:rsidR="003E5604" w:rsidRPr="001D1F43" w14:paraId="54ADCF6A" w14:textId="77777777" w:rsidTr="00242304">
        <w:trPr>
          <w:jc w:val="center"/>
        </w:trPr>
        <w:tc>
          <w:tcPr>
            <w:tcW w:w="1633" w:type="dxa"/>
          </w:tcPr>
          <w:p w14:paraId="42D1B46B" w14:textId="77777777" w:rsidR="003E5604" w:rsidRPr="001D1F43" w:rsidRDefault="003E5604" w:rsidP="00242304">
            <w:pPr>
              <w:spacing w:after="0" w:line="240" w:lineRule="auto"/>
              <w:jc w:val="center"/>
              <w:rPr>
                <w:rFonts w:asciiTheme="majorBidi" w:hAnsiTheme="majorBidi" w:cstheme="majorBidi"/>
                <w:sz w:val="24"/>
                <w:szCs w:val="24"/>
              </w:rPr>
            </w:pPr>
          </w:p>
        </w:tc>
        <w:tc>
          <w:tcPr>
            <w:tcW w:w="8573" w:type="dxa"/>
            <w:gridSpan w:val="6"/>
            <w:tcBorders>
              <w:top w:val="single" w:sz="4" w:space="0" w:color="auto"/>
              <w:bottom w:val="single" w:sz="4" w:space="0" w:color="auto"/>
            </w:tcBorders>
          </w:tcPr>
          <w:p w14:paraId="020353AD"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 xml:space="preserve">Dependent variable: </w:t>
            </w:r>
            <m:oMath>
              <m:sSub>
                <m:sSubPr>
                  <m:ctrlPr>
                    <w:rPr>
                      <w:rFonts w:ascii="Cambria Math" w:hAnsi="Cambria Math" w:cstheme="majorBidi"/>
                      <w:i/>
                      <w:sz w:val="24"/>
                      <w:szCs w:val="24"/>
                    </w:rPr>
                  </m:ctrlPr>
                </m:sSubPr>
                <m:e>
                  <m:r>
                    <w:rPr>
                      <w:rFonts w:ascii="Cambria Math" w:hAnsi="Cambria Math" w:cstheme="majorBidi"/>
                      <w:sz w:val="24"/>
                      <w:szCs w:val="24"/>
                    </w:rPr>
                    <m:t>∆LGDP</m:t>
                  </m:r>
                </m:e>
                <m:sub>
                  <m:r>
                    <w:rPr>
                      <w:rFonts w:ascii="Cambria Math" w:hAnsi="Cambria Math" w:cstheme="majorBidi"/>
                      <w:sz w:val="24"/>
                      <w:szCs w:val="24"/>
                    </w:rPr>
                    <m:t>i,t</m:t>
                  </m:r>
                </m:sub>
              </m:sSub>
            </m:oMath>
          </w:p>
        </w:tc>
      </w:tr>
      <w:tr w:rsidR="003E5604" w:rsidRPr="001D1F43" w14:paraId="54CF68AB" w14:textId="77777777" w:rsidTr="00242304">
        <w:trPr>
          <w:jc w:val="center"/>
        </w:trPr>
        <w:tc>
          <w:tcPr>
            <w:tcW w:w="1633" w:type="dxa"/>
          </w:tcPr>
          <w:p w14:paraId="2AFAFEDC" w14:textId="77777777" w:rsidR="003E5604" w:rsidRPr="001D1F43" w:rsidRDefault="003E5604" w:rsidP="00242304">
            <w:pPr>
              <w:spacing w:after="0" w:line="240" w:lineRule="auto"/>
              <w:jc w:val="center"/>
              <w:rPr>
                <w:rFonts w:asciiTheme="majorBidi" w:hAnsiTheme="majorBidi" w:cstheme="majorBidi"/>
                <w:sz w:val="24"/>
                <w:szCs w:val="24"/>
              </w:rPr>
            </w:pPr>
          </w:p>
        </w:tc>
        <w:tc>
          <w:tcPr>
            <w:tcW w:w="1911" w:type="dxa"/>
            <w:tcBorders>
              <w:top w:val="single" w:sz="4" w:space="0" w:color="auto"/>
              <w:bottom w:val="single" w:sz="4" w:space="0" w:color="auto"/>
            </w:tcBorders>
          </w:tcPr>
          <w:p w14:paraId="7A10173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Cross-section and period fixed</w:t>
            </w:r>
          </w:p>
          <w:p w14:paraId="5658466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(1)</w:t>
            </w:r>
          </w:p>
        </w:tc>
        <w:tc>
          <w:tcPr>
            <w:tcW w:w="1276" w:type="dxa"/>
            <w:tcBorders>
              <w:top w:val="single" w:sz="4" w:space="0" w:color="auto"/>
              <w:bottom w:val="single" w:sz="4" w:space="0" w:color="auto"/>
            </w:tcBorders>
          </w:tcPr>
          <w:p w14:paraId="139246D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PLS</w:t>
            </w:r>
          </w:p>
          <w:p w14:paraId="6DB3B8DC" w14:textId="77777777" w:rsidR="003E5604" w:rsidRPr="001D1F43" w:rsidRDefault="003E5604" w:rsidP="00242304">
            <w:pPr>
              <w:spacing w:after="0" w:line="240" w:lineRule="auto"/>
              <w:jc w:val="center"/>
              <w:rPr>
                <w:rFonts w:asciiTheme="majorBidi" w:hAnsiTheme="majorBidi" w:cstheme="majorBidi"/>
                <w:sz w:val="24"/>
                <w:szCs w:val="24"/>
              </w:rPr>
            </w:pPr>
          </w:p>
          <w:p w14:paraId="22C7B03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p>
        </w:tc>
        <w:tc>
          <w:tcPr>
            <w:tcW w:w="1559" w:type="dxa"/>
            <w:tcBorders>
              <w:top w:val="single" w:sz="4" w:space="0" w:color="auto"/>
              <w:bottom w:val="single" w:sz="4" w:space="0" w:color="auto"/>
            </w:tcBorders>
          </w:tcPr>
          <w:p w14:paraId="61BFA47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 xml:space="preserve">Cross-section </w:t>
            </w:r>
            <w:r>
              <w:rPr>
                <w:rFonts w:asciiTheme="majorBidi" w:hAnsiTheme="majorBidi" w:cstheme="majorBidi"/>
                <w:sz w:val="24"/>
                <w:szCs w:val="24"/>
              </w:rPr>
              <w:t>f</w:t>
            </w:r>
            <w:r w:rsidRPr="001D1F43">
              <w:rPr>
                <w:rFonts w:asciiTheme="majorBidi" w:hAnsiTheme="majorBidi" w:cstheme="majorBidi"/>
                <w:sz w:val="24"/>
                <w:szCs w:val="24"/>
              </w:rPr>
              <w:t>ixed</w:t>
            </w:r>
          </w:p>
          <w:p w14:paraId="1015407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w:t>
            </w:r>
          </w:p>
        </w:tc>
        <w:tc>
          <w:tcPr>
            <w:tcW w:w="1559" w:type="dxa"/>
            <w:tcBorders>
              <w:top w:val="single" w:sz="4" w:space="0" w:color="auto"/>
              <w:bottom w:val="single" w:sz="4" w:space="0" w:color="auto"/>
            </w:tcBorders>
          </w:tcPr>
          <w:p w14:paraId="1A563FBD"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 xml:space="preserve">Cross-section </w:t>
            </w:r>
            <w:r>
              <w:rPr>
                <w:rFonts w:asciiTheme="majorBidi" w:hAnsiTheme="majorBidi" w:cstheme="majorBidi"/>
                <w:sz w:val="24"/>
                <w:szCs w:val="24"/>
              </w:rPr>
              <w:t>r</w:t>
            </w:r>
            <w:r w:rsidRPr="001D1F43">
              <w:rPr>
                <w:rFonts w:asciiTheme="majorBidi" w:hAnsiTheme="majorBidi" w:cstheme="majorBidi"/>
                <w:sz w:val="24"/>
                <w:szCs w:val="24"/>
              </w:rPr>
              <w:t>andom</w:t>
            </w:r>
          </w:p>
          <w:p w14:paraId="79D805D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(4)</w:t>
            </w:r>
          </w:p>
        </w:tc>
        <w:tc>
          <w:tcPr>
            <w:tcW w:w="1152" w:type="dxa"/>
            <w:tcBorders>
              <w:top w:val="single" w:sz="4" w:space="0" w:color="auto"/>
              <w:bottom w:val="single" w:sz="4" w:space="0" w:color="auto"/>
            </w:tcBorders>
          </w:tcPr>
          <w:p w14:paraId="6F64A3D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Period fixed</w:t>
            </w:r>
          </w:p>
          <w:p w14:paraId="02EEDC8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(5)</w:t>
            </w:r>
          </w:p>
        </w:tc>
        <w:tc>
          <w:tcPr>
            <w:tcW w:w="1116" w:type="dxa"/>
            <w:tcBorders>
              <w:top w:val="single" w:sz="4" w:space="0" w:color="auto"/>
              <w:bottom w:val="single" w:sz="4" w:space="0" w:color="auto"/>
            </w:tcBorders>
          </w:tcPr>
          <w:p w14:paraId="208FFEE4"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Period random</w:t>
            </w:r>
          </w:p>
          <w:p w14:paraId="4F32395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(6)</w:t>
            </w:r>
          </w:p>
        </w:tc>
      </w:tr>
      <w:tr w:rsidR="003E5604" w:rsidRPr="001D1F43" w14:paraId="0C2F5702" w14:textId="77777777" w:rsidTr="00242304">
        <w:trPr>
          <w:jc w:val="center"/>
        </w:trPr>
        <w:tc>
          <w:tcPr>
            <w:tcW w:w="1633" w:type="dxa"/>
          </w:tcPr>
          <w:p w14:paraId="33EF57B1" w14:textId="77777777" w:rsidR="003E5604" w:rsidRPr="001D1F43"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∆LGDP</m:t>
                    </m:r>
                  </m:e>
                  <m:sub>
                    <m:r>
                      <w:rPr>
                        <w:rFonts w:ascii="Cambria Math" w:hAnsi="Cambria Math" w:cstheme="majorBidi"/>
                        <w:sz w:val="24"/>
                        <w:szCs w:val="24"/>
                      </w:rPr>
                      <m:t>i,t-1</m:t>
                    </m:r>
                  </m:sub>
                </m:sSub>
              </m:oMath>
            </m:oMathPara>
          </w:p>
        </w:tc>
        <w:tc>
          <w:tcPr>
            <w:tcW w:w="1911" w:type="dxa"/>
            <w:tcBorders>
              <w:top w:val="single" w:sz="4" w:space="0" w:color="auto"/>
            </w:tcBorders>
          </w:tcPr>
          <w:p w14:paraId="0003E68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0.41***</w:t>
            </w:r>
          </w:p>
          <w:p w14:paraId="30AFE951"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6796903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276" w:type="dxa"/>
            <w:tcBorders>
              <w:top w:val="single" w:sz="4" w:space="0" w:color="auto"/>
            </w:tcBorders>
          </w:tcPr>
          <w:p w14:paraId="1627295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0.46***</w:t>
            </w:r>
          </w:p>
          <w:p w14:paraId="776AD0B7"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57D5E6F4"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559" w:type="dxa"/>
            <w:tcBorders>
              <w:top w:val="single" w:sz="4" w:space="0" w:color="auto"/>
            </w:tcBorders>
          </w:tcPr>
          <w:p w14:paraId="4409FCD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0.36***</w:t>
            </w:r>
          </w:p>
          <w:p w14:paraId="4E3510D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64D4721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559" w:type="dxa"/>
            <w:tcBorders>
              <w:top w:val="single" w:sz="4" w:space="0" w:color="auto"/>
            </w:tcBorders>
          </w:tcPr>
          <w:p w14:paraId="452A59C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0.46***</w:t>
            </w:r>
          </w:p>
          <w:p w14:paraId="04C2738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32D67B7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152" w:type="dxa"/>
            <w:tcBorders>
              <w:top w:val="single" w:sz="4" w:space="0" w:color="auto"/>
            </w:tcBorders>
          </w:tcPr>
          <w:p w14:paraId="694AC537"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0.51***</w:t>
            </w:r>
          </w:p>
          <w:p w14:paraId="747CB208"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6EC6E20D"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116" w:type="dxa"/>
            <w:tcBorders>
              <w:top w:val="single" w:sz="4" w:space="0" w:color="auto"/>
            </w:tcBorders>
          </w:tcPr>
          <w:p w14:paraId="5EDB0462" w14:textId="1E99506A"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0.5</w:t>
            </w:r>
            <w:r w:rsidR="003323E8">
              <w:rPr>
                <w:rFonts w:asciiTheme="majorBidi" w:hAnsiTheme="majorBidi" w:cstheme="majorBidi"/>
                <w:sz w:val="24"/>
                <w:szCs w:val="24"/>
              </w:rPr>
              <w:t>1</w:t>
            </w:r>
            <w:r w:rsidRPr="001D1F43">
              <w:rPr>
                <w:rFonts w:asciiTheme="majorBidi" w:hAnsiTheme="majorBidi" w:cstheme="majorBidi"/>
                <w:sz w:val="24"/>
                <w:szCs w:val="24"/>
              </w:rPr>
              <w:t>***</w:t>
            </w:r>
          </w:p>
          <w:p w14:paraId="13440097"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32D7644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r>
      <w:tr w:rsidR="003E5604" w:rsidRPr="001D1F43" w14:paraId="7220C55C" w14:textId="77777777" w:rsidTr="00242304">
        <w:trPr>
          <w:jc w:val="center"/>
        </w:trPr>
        <w:tc>
          <w:tcPr>
            <w:tcW w:w="1633" w:type="dxa"/>
          </w:tcPr>
          <w:p w14:paraId="0F299F54" w14:textId="77777777" w:rsidR="003E5604" w:rsidRPr="001D1F43"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LOIL</m:t>
                    </m:r>
                  </m:e>
                  <m:sub>
                    <m:r>
                      <w:rPr>
                        <w:rFonts w:ascii="Cambria Math" w:hAnsi="Cambria Math" w:cstheme="majorBidi"/>
                        <w:sz w:val="24"/>
                        <w:szCs w:val="24"/>
                      </w:rPr>
                      <m:t>i,t</m:t>
                    </m:r>
                  </m:sub>
                </m:sSub>
              </m:oMath>
            </m:oMathPara>
          </w:p>
        </w:tc>
        <w:tc>
          <w:tcPr>
            <w:tcW w:w="1911" w:type="dxa"/>
          </w:tcPr>
          <w:p w14:paraId="4AD20473"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0.02***</w:t>
            </w:r>
          </w:p>
          <w:p w14:paraId="76018CA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(0.009)</w:t>
            </w:r>
          </w:p>
          <w:p w14:paraId="347F1EC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tc>
        <w:tc>
          <w:tcPr>
            <w:tcW w:w="1276" w:type="dxa"/>
          </w:tcPr>
          <w:p w14:paraId="0BCC3586"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342E13D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(0.006)</w:t>
            </w:r>
          </w:p>
          <w:p w14:paraId="66BD22B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[0.007]</w:t>
            </w:r>
          </w:p>
        </w:tc>
        <w:tc>
          <w:tcPr>
            <w:tcW w:w="1559" w:type="dxa"/>
          </w:tcPr>
          <w:p w14:paraId="00E96BA6"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0.02**</w:t>
            </w:r>
          </w:p>
          <w:p w14:paraId="15D37661"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6C712E1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tc>
        <w:tc>
          <w:tcPr>
            <w:tcW w:w="1559" w:type="dxa"/>
          </w:tcPr>
          <w:p w14:paraId="4D033A28"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0FDAFF81"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(0.006)</w:t>
            </w:r>
          </w:p>
          <w:p w14:paraId="5F88ABB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[0.007]</w:t>
            </w:r>
          </w:p>
        </w:tc>
        <w:tc>
          <w:tcPr>
            <w:tcW w:w="1152" w:type="dxa"/>
          </w:tcPr>
          <w:p w14:paraId="193059A2"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6EEB60A2"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56E71D50"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[0.006]</w:t>
            </w:r>
          </w:p>
        </w:tc>
        <w:tc>
          <w:tcPr>
            <w:tcW w:w="1116" w:type="dxa"/>
          </w:tcPr>
          <w:p w14:paraId="7B5C66A4"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22DAA6F4"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39439E68"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[0.006]</w:t>
            </w:r>
          </w:p>
        </w:tc>
      </w:tr>
      <w:tr w:rsidR="003E5604" w:rsidRPr="001D1F43" w14:paraId="2C1A2CA0" w14:textId="77777777" w:rsidTr="00242304">
        <w:trPr>
          <w:jc w:val="center"/>
        </w:trPr>
        <w:tc>
          <w:tcPr>
            <w:tcW w:w="1633" w:type="dxa"/>
          </w:tcPr>
          <w:p w14:paraId="6E40427F" w14:textId="77777777" w:rsidR="003E5604" w:rsidRPr="001D1F43"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LUN</m:t>
                    </m:r>
                  </m:e>
                  <m:sub>
                    <m:r>
                      <w:rPr>
                        <w:rFonts w:ascii="Cambria Math" w:hAnsi="Cambria Math" w:cstheme="majorBidi"/>
                        <w:sz w:val="24"/>
                        <w:szCs w:val="24"/>
                      </w:rPr>
                      <m:t>i,t</m:t>
                    </m:r>
                  </m:sub>
                </m:sSub>
              </m:oMath>
            </m:oMathPara>
          </w:p>
        </w:tc>
        <w:tc>
          <w:tcPr>
            <w:tcW w:w="1911" w:type="dxa"/>
          </w:tcPr>
          <w:p w14:paraId="3243E784"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0.0006</w:t>
            </w:r>
          </w:p>
          <w:p w14:paraId="721583A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3E686932"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tc>
        <w:tc>
          <w:tcPr>
            <w:tcW w:w="1276" w:type="dxa"/>
          </w:tcPr>
          <w:p w14:paraId="46988099"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638A5AD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4DCB4A69"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59" w:type="dxa"/>
          </w:tcPr>
          <w:p w14:paraId="0AF27E5B"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0.0005</w:t>
            </w:r>
          </w:p>
          <w:p w14:paraId="13E6253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7F2EF670"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tc>
        <w:tc>
          <w:tcPr>
            <w:tcW w:w="1559" w:type="dxa"/>
          </w:tcPr>
          <w:p w14:paraId="47B114C2"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6F7629D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23313039"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52" w:type="dxa"/>
          </w:tcPr>
          <w:p w14:paraId="3113B6E0" w14:textId="1FA324E9"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0.0002</w:t>
            </w:r>
          </w:p>
          <w:p w14:paraId="5C5B83BE"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p w14:paraId="3DD9FE18"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16" w:type="dxa"/>
          </w:tcPr>
          <w:p w14:paraId="6EF5B209" w14:textId="31C8A16D"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w:t>
            </w:r>
            <w:r w:rsidR="003323E8">
              <w:rPr>
                <w:rFonts w:asciiTheme="majorBidi" w:hAnsiTheme="majorBidi" w:cstheme="majorBidi"/>
                <w:sz w:val="24"/>
                <w:szCs w:val="24"/>
              </w:rPr>
              <w:t>2</w:t>
            </w:r>
          </w:p>
          <w:p w14:paraId="62BC02D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p w14:paraId="61C70BBD"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772C0037" w14:textId="77777777" w:rsidTr="00242304">
        <w:trPr>
          <w:jc w:val="center"/>
        </w:trPr>
        <w:tc>
          <w:tcPr>
            <w:tcW w:w="1633" w:type="dxa"/>
          </w:tcPr>
          <w:p w14:paraId="032EBD3C" w14:textId="77777777" w:rsidR="003E5604" w:rsidRPr="001D1F43"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LFDI</m:t>
                    </m:r>
                  </m:e>
                  <m:sub>
                    <m:r>
                      <w:rPr>
                        <w:rFonts w:ascii="Cambria Math" w:hAnsi="Cambria Math" w:cstheme="majorBidi"/>
                        <w:sz w:val="24"/>
                        <w:szCs w:val="24"/>
                      </w:rPr>
                      <m:t>i,t</m:t>
                    </m:r>
                  </m:sub>
                </m:sSub>
              </m:oMath>
            </m:oMathPara>
          </w:p>
        </w:tc>
        <w:tc>
          <w:tcPr>
            <w:tcW w:w="1911" w:type="dxa"/>
          </w:tcPr>
          <w:p w14:paraId="331E68BC"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0.002</w:t>
            </w:r>
          </w:p>
          <w:p w14:paraId="30A4C82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3C9F07B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276" w:type="dxa"/>
          </w:tcPr>
          <w:p w14:paraId="3BF89E6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4BE1867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25F18F01"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559" w:type="dxa"/>
          </w:tcPr>
          <w:p w14:paraId="3F07DD2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2BBCC99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(0.006)</w:t>
            </w:r>
          </w:p>
          <w:p w14:paraId="048E48D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tc>
        <w:tc>
          <w:tcPr>
            <w:tcW w:w="1559" w:type="dxa"/>
          </w:tcPr>
          <w:p w14:paraId="618D8000"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0C7471A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6A3975A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52" w:type="dxa"/>
          </w:tcPr>
          <w:p w14:paraId="39635AEA"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0.003</w:t>
            </w:r>
          </w:p>
          <w:p w14:paraId="33A39548"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25A2AF91"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16" w:type="dxa"/>
          </w:tcPr>
          <w:p w14:paraId="6D36214B"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0.003</w:t>
            </w:r>
          </w:p>
          <w:p w14:paraId="50A82F5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5F2DB2A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r>
      <w:tr w:rsidR="003E5604" w:rsidRPr="001D1F43" w14:paraId="2186CE53" w14:textId="77777777" w:rsidTr="00242304">
        <w:trPr>
          <w:jc w:val="center"/>
        </w:trPr>
        <w:tc>
          <w:tcPr>
            <w:tcW w:w="1633" w:type="dxa"/>
          </w:tcPr>
          <w:p w14:paraId="6E1143BA" w14:textId="77777777" w:rsidR="003E5604" w:rsidRPr="001D1F43" w:rsidRDefault="00580422" w:rsidP="00242304">
            <w:pPr>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LCAB</m:t>
                    </m:r>
                  </m:e>
                  <m:sub>
                    <m:r>
                      <w:rPr>
                        <w:rFonts w:ascii="Cambria Math" w:hAnsi="Cambria Math" w:cstheme="majorBidi"/>
                        <w:sz w:val="24"/>
                        <w:szCs w:val="24"/>
                      </w:rPr>
                      <m:t>i,t</m:t>
                    </m:r>
                  </m:sub>
                </m:sSub>
              </m:oMath>
            </m:oMathPara>
          </w:p>
        </w:tc>
        <w:tc>
          <w:tcPr>
            <w:tcW w:w="1911" w:type="dxa"/>
          </w:tcPr>
          <w:p w14:paraId="27601941"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0.02</w:t>
            </w:r>
          </w:p>
          <w:p w14:paraId="2CB58EA2"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p w14:paraId="4C2DA349"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[0.05]</w:t>
            </w:r>
          </w:p>
        </w:tc>
        <w:tc>
          <w:tcPr>
            <w:tcW w:w="1276" w:type="dxa"/>
          </w:tcPr>
          <w:p w14:paraId="0DDDF779"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176B892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1379F08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559" w:type="dxa"/>
          </w:tcPr>
          <w:p w14:paraId="480DC7A2"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53B06219"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p w14:paraId="30B04787"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[0.05]</w:t>
            </w:r>
          </w:p>
        </w:tc>
        <w:tc>
          <w:tcPr>
            <w:tcW w:w="1559" w:type="dxa"/>
          </w:tcPr>
          <w:p w14:paraId="75B4D5D7"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357C841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04E4C1F9"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152" w:type="dxa"/>
          </w:tcPr>
          <w:p w14:paraId="56F22FD8"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0.03</w:t>
            </w:r>
          </w:p>
          <w:p w14:paraId="242248C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524E2BC4"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116" w:type="dxa"/>
          </w:tcPr>
          <w:p w14:paraId="1BF1F09F"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0.03</w:t>
            </w:r>
          </w:p>
          <w:p w14:paraId="2BA8C540"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04A3F8A7"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r>
      <w:tr w:rsidR="003E5604" w:rsidRPr="001D1F43" w14:paraId="5C54260E" w14:textId="77777777" w:rsidTr="00242304">
        <w:trPr>
          <w:jc w:val="center"/>
        </w:trPr>
        <w:tc>
          <w:tcPr>
            <w:tcW w:w="1633" w:type="dxa"/>
          </w:tcPr>
          <w:p w14:paraId="4BA60DB5" w14:textId="77777777" w:rsidR="003E5604" w:rsidRPr="001D1F43" w:rsidRDefault="00580422" w:rsidP="00242304">
            <w:pPr>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LMI</m:t>
                    </m:r>
                  </m:e>
                  <m:sub>
                    <m:r>
                      <w:rPr>
                        <w:rFonts w:ascii="Cambria Math" w:hAnsi="Cambria Math" w:cstheme="majorBidi"/>
                        <w:sz w:val="24"/>
                        <w:szCs w:val="24"/>
                      </w:rPr>
                      <m:t>i,t</m:t>
                    </m:r>
                  </m:sub>
                </m:sSub>
              </m:oMath>
            </m:oMathPara>
          </w:p>
        </w:tc>
        <w:tc>
          <w:tcPr>
            <w:tcW w:w="1911" w:type="dxa"/>
          </w:tcPr>
          <w:p w14:paraId="3C68C480"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1A4743FC" w14:textId="463B9CEF"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w:t>
            </w:r>
            <w:r w:rsidR="003323E8">
              <w:rPr>
                <w:rFonts w:asciiTheme="majorBidi" w:hAnsiTheme="majorBidi" w:cstheme="majorBidi"/>
                <w:sz w:val="24"/>
                <w:szCs w:val="24"/>
              </w:rPr>
              <w:t>0</w:t>
            </w:r>
            <w:r w:rsidRPr="001D1F43">
              <w:rPr>
                <w:rFonts w:asciiTheme="majorBidi" w:hAnsiTheme="majorBidi" w:cstheme="majorBidi"/>
                <w:sz w:val="24"/>
                <w:szCs w:val="24"/>
              </w:rPr>
              <w:t>3)</w:t>
            </w:r>
          </w:p>
          <w:p w14:paraId="3B07DA1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276" w:type="dxa"/>
          </w:tcPr>
          <w:p w14:paraId="37465908"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0.002*</w:t>
            </w:r>
          </w:p>
          <w:p w14:paraId="20D255F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4039625D"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59" w:type="dxa"/>
          </w:tcPr>
          <w:p w14:paraId="747F5E00"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0.02***</w:t>
            </w:r>
          </w:p>
          <w:p w14:paraId="55462C7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0025DFC7"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tc>
        <w:tc>
          <w:tcPr>
            <w:tcW w:w="1559" w:type="dxa"/>
          </w:tcPr>
          <w:p w14:paraId="48068E63"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0.002*</w:t>
            </w:r>
          </w:p>
          <w:p w14:paraId="3E91558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688B74B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52" w:type="dxa"/>
          </w:tcPr>
          <w:p w14:paraId="490A35D3"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0.001</w:t>
            </w:r>
          </w:p>
          <w:p w14:paraId="27BFBE37"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01F1004D"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16" w:type="dxa"/>
          </w:tcPr>
          <w:p w14:paraId="15A545EB" w14:textId="77777777" w:rsidR="003E5604" w:rsidRPr="001D1F43"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0.001</w:t>
            </w:r>
          </w:p>
          <w:p w14:paraId="007807D8"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17D187D1"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77A86A08" w14:textId="77777777" w:rsidTr="00242304">
        <w:trPr>
          <w:jc w:val="center"/>
        </w:trPr>
        <w:tc>
          <w:tcPr>
            <w:tcW w:w="1633" w:type="dxa"/>
          </w:tcPr>
          <w:p w14:paraId="2344D738" w14:textId="77777777" w:rsidR="003E5604" w:rsidRPr="001D1F43" w:rsidRDefault="00580422" w:rsidP="00242304">
            <w:pPr>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LMOR</m:t>
                    </m:r>
                  </m:e>
                  <m:sub>
                    <m:r>
                      <w:rPr>
                        <w:rFonts w:ascii="Cambria Math" w:hAnsi="Cambria Math" w:cstheme="majorBidi"/>
                        <w:sz w:val="24"/>
                        <w:szCs w:val="24"/>
                      </w:rPr>
                      <m:t>i,t</m:t>
                    </m:r>
                  </m:sub>
                </m:sSub>
              </m:oMath>
            </m:oMathPara>
          </w:p>
        </w:tc>
        <w:tc>
          <w:tcPr>
            <w:tcW w:w="1911" w:type="dxa"/>
          </w:tcPr>
          <w:p w14:paraId="23013F5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01E77E5E"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28E79180"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276" w:type="dxa"/>
          </w:tcPr>
          <w:p w14:paraId="56C59B91" w14:textId="7800539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75EDDFC4"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41AE5717"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59" w:type="dxa"/>
          </w:tcPr>
          <w:p w14:paraId="584FF4F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0E76230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652B190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559" w:type="dxa"/>
          </w:tcPr>
          <w:p w14:paraId="416B74E3" w14:textId="3F93AEBB"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526FF86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2C99CD1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52" w:type="dxa"/>
          </w:tcPr>
          <w:p w14:paraId="235D588D"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4F1ADC5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548485A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tc>
        <w:tc>
          <w:tcPr>
            <w:tcW w:w="1116" w:type="dxa"/>
          </w:tcPr>
          <w:p w14:paraId="7B08DF90"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1E758D7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1EC14608"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tc>
      </w:tr>
      <w:tr w:rsidR="003E5604" w:rsidRPr="001D1F43" w14:paraId="378AA3FC" w14:textId="77777777" w:rsidTr="00242304">
        <w:trPr>
          <w:jc w:val="center"/>
        </w:trPr>
        <w:tc>
          <w:tcPr>
            <w:tcW w:w="1633" w:type="dxa"/>
          </w:tcPr>
          <w:p w14:paraId="12F8BFE7" w14:textId="77777777" w:rsidR="003E5604" w:rsidRPr="001D1F43"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LIM</m:t>
                    </m:r>
                  </m:e>
                  <m:sub>
                    <m:r>
                      <w:rPr>
                        <w:rFonts w:ascii="Cambria Math" w:hAnsi="Cambria Math" w:cstheme="majorBidi"/>
                        <w:sz w:val="24"/>
                        <w:szCs w:val="24"/>
                      </w:rPr>
                      <m:t>i,t</m:t>
                    </m:r>
                  </m:sub>
                </m:sSub>
              </m:oMath>
            </m:oMathPara>
          </w:p>
        </w:tc>
        <w:tc>
          <w:tcPr>
            <w:tcW w:w="1911" w:type="dxa"/>
          </w:tcPr>
          <w:p w14:paraId="6BE6B24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0.007**</w:t>
            </w:r>
          </w:p>
          <w:p w14:paraId="0C52DBFD"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61CE2C62"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[0.006]</w:t>
            </w:r>
          </w:p>
        </w:tc>
        <w:tc>
          <w:tcPr>
            <w:tcW w:w="1276" w:type="dxa"/>
          </w:tcPr>
          <w:p w14:paraId="3D89A3A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64577D9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0B7A718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59" w:type="dxa"/>
          </w:tcPr>
          <w:p w14:paraId="7362608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201DC0A9"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3074CE11"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[0.006]</w:t>
            </w:r>
          </w:p>
        </w:tc>
        <w:tc>
          <w:tcPr>
            <w:tcW w:w="1559" w:type="dxa"/>
          </w:tcPr>
          <w:p w14:paraId="0C121E4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2E200A78"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1E3E696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52" w:type="dxa"/>
          </w:tcPr>
          <w:p w14:paraId="5B5F272E"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6C6EEC78"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7672B2D9"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16" w:type="dxa"/>
          </w:tcPr>
          <w:p w14:paraId="2944276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36A80B3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67C2CEF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5F5FAD54" w14:textId="77777777" w:rsidTr="00242304">
        <w:trPr>
          <w:jc w:val="center"/>
        </w:trPr>
        <w:tc>
          <w:tcPr>
            <w:tcW w:w="1633" w:type="dxa"/>
            <w:tcBorders>
              <w:bottom w:val="single" w:sz="4" w:space="0" w:color="auto"/>
            </w:tcBorders>
          </w:tcPr>
          <w:p w14:paraId="5CC1D49C" w14:textId="77777777" w:rsidR="003E5604" w:rsidRPr="001D1F43" w:rsidRDefault="00580422" w:rsidP="00242304">
            <w:pPr>
              <w:spacing w:after="0" w:line="240" w:lineRule="auto"/>
              <w:jc w:val="center"/>
              <w:rPr>
                <w:rFonts w:asciiTheme="majorBidi" w:hAnsiTheme="majorBidi" w:cstheme="majorBidi"/>
                <w:sz w:val="24"/>
                <w:szCs w:val="24"/>
                <w:vertAlign w:val="subscript"/>
              </w:rPr>
            </w:pPr>
            <m:oMath>
              <m:sSub>
                <m:sSubPr>
                  <m:ctrlPr>
                    <w:rPr>
                      <w:rFonts w:ascii="Cambria Math" w:hAnsi="Cambria Math" w:cstheme="majorBidi"/>
                      <w:i/>
                      <w:sz w:val="24"/>
                      <w:szCs w:val="24"/>
                    </w:rPr>
                  </m:ctrlPr>
                </m:sSubPr>
                <m:e>
                  <m:r>
                    <w:rPr>
                      <w:rFonts w:ascii="Cambria Math" w:hAnsi="Cambria Math" w:cstheme="majorBidi"/>
                      <w:sz w:val="24"/>
                      <w:szCs w:val="24"/>
                    </w:rPr>
                    <m:t>LIM</m:t>
                  </m:r>
                </m:e>
                <m:sub>
                  <m:r>
                    <w:rPr>
                      <w:rFonts w:ascii="Cambria Math" w:hAnsi="Cambria Math" w:cstheme="majorBidi"/>
                      <w:sz w:val="24"/>
                      <w:szCs w:val="24"/>
                    </w:rPr>
                    <m:t>i,t</m:t>
                  </m:r>
                </m:sub>
              </m:sSub>
            </m:oMath>
            <w:r w:rsidR="003E5604" w:rsidRPr="001D1F43">
              <w:rPr>
                <w:rFonts w:asciiTheme="majorBidi" w:hAnsiTheme="majorBidi" w:cstheme="majorBidi"/>
                <w:sz w:val="24"/>
                <w:szCs w:val="24"/>
              </w:rPr>
              <w:t>*</w:t>
            </w:r>
            <m:oMath>
              <m:sSub>
                <m:sSubPr>
                  <m:ctrlPr>
                    <w:rPr>
                      <w:rFonts w:ascii="Cambria Math" w:hAnsi="Cambria Math" w:cstheme="majorBidi"/>
                      <w:i/>
                      <w:sz w:val="24"/>
                      <w:szCs w:val="24"/>
                    </w:rPr>
                  </m:ctrlPr>
                </m:sSubPr>
                <m:e>
                  <m:r>
                    <w:rPr>
                      <w:rFonts w:ascii="Cambria Math" w:hAnsi="Cambria Math" w:cstheme="majorBidi"/>
                      <w:sz w:val="24"/>
                      <w:szCs w:val="24"/>
                    </w:rPr>
                    <m:t>LOIL</m:t>
                  </m:r>
                </m:e>
                <m:sub>
                  <m:r>
                    <w:rPr>
                      <w:rFonts w:ascii="Cambria Math" w:hAnsi="Cambria Math" w:cstheme="majorBidi"/>
                      <w:sz w:val="24"/>
                      <w:szCs w:val="24"/>
                    </w:rPr>
                    <m:t>i,t</m:t>
                  </m:r>
                </m:sub>
              </m:sSub>
            </m:oMath>
          </w:p>
        </w:tc>
        <w:tc>
          <w:tcPr>
            <w:tcW w:w="1911" w:type="dxa"/>
            <w:tcBorders>
              <w:bottom w:val="single" w:sz="4" w:space="0" w:color="auto"/>
            </w:tcBorders>
          </w:tcPr>
          <w:p w14:paraId="13064B40"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0.008***</w:t>
            </w:r>
          </w:p>
          <w:p w14:paraId="7381A346"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4F61AA24"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tc>
        <w:tc>
          <w:tcPr>
            <w:tcW w:w="1276" w:type="dxa"/>
            <w:tcBorders>
              <w:bottom w:val="single" w:sz="4" w:space="0" w:color="auto"/>
            </w:tcBorders>
          </w:tcPr>
          <w:p w14:paraId="70C90EB4"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6C45F13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5244E06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559" w:type="dxa"/>
            <w:tcBorders>
              <w:bottom w:val="single" w:sz="4" w:space="0" w:color="auto"/>
            </w:tcBorders>
          </w:tcPr>
          <w:p w14:paraId="37623D51"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0.009***</w:t>
            </w:r>
          </w:p>
          <w:p w14:paraId="4ED71B1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2D3783A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tc>
        <w:tc>
          <w:tcPr>
            <w:tcW w:w="1559" w:type="dxa"/>
            <w:tcBorders>
              <w:bottom w:val="single" w:sz="4" w:space="0" w:color="auto"/>
            </w:tcBorders>
          </w:tcPr>
          <w:p w14:paraId="45C22A8E"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44E76CB7"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7D428E3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152" w:type="dxa"/>
            <w:tcBorders>
              <w:bottom w:val="single" w:sz="4" w:space="0" w:color="auto"/>
            </w:tcBorders>
          </w:tcPr>
          <w:p w14:paraId="7D5760E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1C2D2DF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0C488764"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16" w:type="dxa"/>
            <w:tcBorders>
              <w:bottom w:val="single" w:sz="4" w:space="0" w:color="auto"/>
            </w:tcBorders>
          </w:tcPr>
          <w:p w14:paraId="557EBF1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7A751B22"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799EE261"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0823969E" w14:textId="77777777" w:rsidTr="00242304">
        <w:trPr>
          <w:jc w:val="center"/>
        </w:trPr>
        <w:tc>
          <w:tcPr>
            <w:tcW w:w="1633" w:type="dxa"/>
            <w:tcBorders>
              <w:top w:val="single" w:sz="4" w:space="0" w:color="auto"/>
            </w:tcBorders>
          </w:tcPr>
          <w:p w14:paraId="748966B9" w14:textId="77777777" w:rsidR="003E5604" w:rsidRPr="001D1F43" w:rsidRDefault="003E5604" w:rsidP="00242304">
            <w:pPr>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R</w:t>
            </w:r>
            <w:r w:rsidRPr="001D1F43">
              <w:rPr>
                <w:rFonts w:asciiTheme="majorBidi" w:hAnsiTheme="majorBidi" w:cstheme="majorBidi"/>
                <w:sz w:val="24"/>
                <w:szCs w:val="24"/>
                <w:vertAlign w:val="superscript"/>
              </w:rPr>
              <w:t>2</w:t>
            </w:r>
          </w:p>
        </w:tc>
        <w:tc>
          <w:tcPr>
            <w:tcW w:w="1911" w:type="dxa"/>
            <w:tcBorders>
              <w:top w:val="single" w:sz="4" w:space="0" w:color="auto"/>
            </w:tcBorders>
          </w:tcPr>
          <w:p w14:paraId="5636C709" w14:textId="3DB70A04"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w:t>
            </w:r>
            <w:r w:rsidR="004A4286">
              <w:rPr>
                <w:rFonts w:asciiTheme="majorBidi" w:hAnsiTheme="majorBidi" w:cstheme="majorBidi"/>
                <w:sz w:val="24"/>
                <w:szCs w:val="24"/>
              </w:rPr>
              <w:t>31</w:t>
            </w:r>
          </w:p>
        </w:tc>
        <w:tc>
          <w:tcPr>
            <w:tcW w:w="1276" w:type="dxa"/>
            <w:tcBorders>
              <w:top w:val="single" w:sz="4" w:space="0" w:color="auto"/>
            </w:tcBorders>
          </w:tcPr>
          <w:p w14:paraId="0E7E799E"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0.26</w:t>
            </w:r>
          </w:p>
        </w:tc>
        <w:tc>
          <w:tcPr>
            <w:tcW w:w="1559" w:type="dxa"/>
            <w:tcBorders>
              <w:top w:val="single" w:sz="4" w:space="0" w:color="auto"/>
            </w:tcBorders>
          </w:tcPr>
          <w:p w14:paraId="250C519B" w14:textId="7E04ABF4"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w:t>
            </w:r>
            <w:r w:rsidR="004A4286">
              <w:rPr>
                <w:rFonts w:asciiTheme="majorBidi" w:hAnsiTheme="majorBidi" w:cstheme="majorBidi"/>
                <w:sz w:val="24"/>
                <w:szCs w:val="24"/>
              </w:rPr>
              <w:t>16</w:t>
            </w:r>
          </w:p>
        </w:tc>
        <w:tc>
          <w:tcPr>
            <w:tcW w:w="1559" w:type="dxa"/>
            <w:tcBorders>
              <w:top w:val="single" w:sz="4" w:space="0" w:color="auto"/>
            </w:tcBorders>
          </w:tcPr>
          <w:p w14:paraId="64A36B6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0.26</w:t>
            </w:r>
          </w:p>
        </w:tc>
        <w:tc>
          <w:tcPr>
            <w:tcW w:w="1152" w:type="dxa"/>
            <w:tcBorders>
              <w:top w:val="single" w:sz="4" w:space="0" w:color="auto"/>
            </w:tcBorders>
          </w:tcPr>
          <w:p w14:paraId="6C5CC5FB"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0.42</w:t>
            </w:r>
          </w:p>
        </w:tc>
        <w:tc>
          <w:tcPr>
            <w:tcW w:w="1116" w:type="dxa"/>
            <w:tcBorders>
              <w:top w:val="single" w:sz="4" w:space="0" w:color="auto"/>
            </w:tcBorders>
          </w:tcPr>
          <w:p w14:paraId="3E240D6B" w14:textId="26CBF11C"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w:t>
            </w:r>
            <w:r w:rsidR="004A4286">
              <w:rPr>
                <w:rFonts w:asciiTheme="majorBidi" w:hAnsiTheme="majorBidi" w:cstheme="majorBidi"/>
                <w:sz w:val="24"/>
                <w:szCs w:val="24"/>
              </w:rPr>
              <w:t>42</w:t>
            </w:r>
          </w:p>
        </w:tc>
      </w:tr>
      <w:tr w:rsidR="003E5604" w:rsidRPr="001D1F43" w14:paraId="7334CC62" w14:textId="77777777" w:rsidTr="00242304">
        <w:trPr>
          <w:jc w:val="center"/>
        </w:trPr>
        <w:tc>
          <w:tcPr>
            <w:tcW w:w="1633" w:type="dxa"/>
          </w:tcPr>
          <w:p w14:paraId="44E51C37" w14:textId="77777777" w:rsidR="003E5604" w:rsidRPr="001D1F43" w:rsidRDefault="003E5604" w:rsidP="00242304">
            <w:pPr>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Periods</w:t>
            </w:r>
          </w:p>
        </w:tc>
        <w:tc>
          <w:tcPr>
            <w:tcW w:w="1911" w:type="dxa"/>
          </w:tcPr>
          <w:p w14:paraId="24784612"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276" w:type="dxa"/>
          </w:tcPr>
          <w:p w14:paraId="3524DD1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559" w:type="dxa"/>
          </w:tcPr>
          <w:p w14:paraId="62423F7A"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559" w:type="dxa"/>
          </w:tcPr>
          <w:p w14:paraId="228A04C9"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152" w:type="dxa"/>
          </w:tcPr>
          <w:p w14:paraId="23E66837"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116" w:type="dxa"/>
          </w:tcPr>
          <w:p w14:paraId="5938CD9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r>
      <w:tr w:rsidR="003E5604" w:rsidRPr="001D1F43" w14:paraId="2DD4B700" w14:textId="77777777" w:rsidTr="00242304">
        <w:trPr>
          <w:trHeight w:val="74"/>
          <w:jc w:val="center"/>
        </w:trPr>
        <w:tc>
          <w:tcPr>
            <w:tcW w:w="1633" w:type="dxa"/>
          </w:tcPr>
          <w:p w14:paraId="4B91CF53" w14:textId="77777777" w:rsidR="003E5604" w:rsidRPr="001D1F43" w:rsidRDefault="003E5604" w:rsidP="00242304">
            <w:pPr>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Countries</w:t>
            </w:r>
          </w:p>
        </w:tc>
        <w:tc>
          <w:tcPr>
            <w:tcW w:w="1911" w:type="dxa"/>
          </w:tcPr>
          <w:p w14:paraId="33CB899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276" w:type="dxa"/>
          </w:tcPr>
          <w:p w14:paraId="2269D838"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559" w:type="dxa"/>
          </w:tcPr>
          <w:p w14:paraId="5198B3E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559" w:type="dxa"/>
          </w:tcPr>
          <w:p w14:paraId="6A3BBEA0"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152" w:type="dxa"/>
          </w:tcPr>
          <w:p w14:paraId="110CE20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116" w:type="dxa"/>
          </w:tcPr>
          <w:p w14:paraId="36491C70"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r>
      <w:tr w:rsidR="003E5604" w:rsidRPr="001D1F43" w14:paraId="166C0317" w14:textId="77777777" w:rsidTr="00242304">
        <w:trPr>
          <w:jc w:val="center"/>
        </w:trPr>
        <w:tc>
          <w:tcPr>
            <w:tcW w:w="1633" w:type="dxa"/>
            <w:tcBorders>
              <w:bottom w:val="single" w:sz="4" w:space="0" w:color="auto"/>
            </w:tcBorders>
          </w:tcPr>
          <w:p w14:paraId="547D4B52" w14:textId="77777777" w:rsidR="003E5604" w:rsidRPr="001D1F43" w:rsidRDefault="003E5604" w:rsidP="00242304">
            <w:pPr>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Observations</w:t>
            </w:r>
          </w:p>
        </w:tc>
        <w:tc>
          <w:tcPr>
            <w:tcW w:w="1911" w:type="dxa"/>
            <w:tcBorders>
              <w:bottom w:val="single" w:sz="4" w:space="0" w:color="auto"/>
            </w:tcBorders>
          </w:tcPr>
          <w:p w14:paraId="65BF7E33"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276" w:type="dxa"/>
            <w:tcBorders>
              <w:bottom w:val="single" w:sz="4" w:space="0" w:color="auto"/>
            </w:tcBorders>
          </w:tcPr>
          <w:p w14:paraId="7E595C91"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559" w:type="dxa"/>
            <w:tcBorders>
              <w:bottom w:val="single" w:sz="4" w:space="0" w:color="auto"/>
            </w:tcBorders>
          </w:tcPr>
          <w:p w14:paraId="4541120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559" w:type="dxa"/>
            <w:tcBorders>
              <w:bottom w:val="single" w:sz="4" w:space="0" w:color="auto"/>
            </w:tcBorders>
          </w:tcPr>
          <w:p w14:paraId="6C5E3B6F"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152" w:type="dxa"/>
            <w:tcBorders>
              <w:bottom w:val="single" w:sz="4" w:space="0" w:color="auto"/>
            </w:tcBorders>
          </w:tcPr>
          <w:p w14:paraId="761B12CC"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116" w:type="dxa"/>
            <w:tcBorders>
              <w:bottom w:val="single" w:sz="4" w:space="0" w:color="auto"/>
            </w:tcBorders>
          </w:tcPr>
          <w:p w14:paraId="07AD1785" w14:textId="77777777" w:rsidR="003E5604" w:rsidRPr="001D1F43"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r>
    </w:tbl>
    <w:p w14:paraId="48BF3E8E" w14:textId="77777777" w:rsidR="003E5604" w:rsidRPr="001D1F43" w:rsidRDefault="003E5604" w:rsidP="003E5604">
      <w:pPr>
        <w:spacing w:after="0" w:line="240" w:lineRule="auto"/>
        <w:jc w:val="both"/>
        <w:rPr>
          <w:rFonts w:asciiTheme="majorBidi" w:hAnsiTheme="majorBidi" w:cstheme="majorBidi"/>
          <w:sz w:val="20"/>
          <w:szCs w:val="20"/>
        </w:rPr>
      </w:pPr>
      <w:r w:rsidRPr="001D1F43">
        <w:rPr>
          <w:rFonts w:asciiTheme="majorBidi" w:hAnsiTheme="majorBidi" w:cstheme="majorBidi"/>
          <w:sz w:val="20"/>
          <w:szCs w:val="20"/>
        </w:rPr>
        <w:t>Note:</w:t>
      </w:r>
      <m:oMath>
        <m:r>
          <w:rPr>
            <w:rFonts w:ascii="Cambria Math" w:hAnsi="Cambria Math" w:cstheme="majorBidi"/>
            <w:sz w:val="20"/>
            <w:szCs w:val="20"/>
          </w:rPr>
          <m:t xml:space="preserve"> </m:t>
        </m:r>
        <m:sSub>
          <m:sSubPr>
            <m:ctrlPr>
              <w:rPr>
                <w:rFonts w:ascii="Cambria Math" w:hAnsi="Cambria Math" w:cstheme="majorBidi"/>
                <w:i/>
                <w:sz w:val="24"/>
                <w:szCs w:val="24"/>
              </w:rPr>
            </m:ctrlPr>
          </m:sSubPr>
          <m:e>
            <m:r>
              <w:rPr>
                <w:rFonts w:ascii="Cambria Math" w:hAnsi="Cambria Math" w:cstheme="majorBidi"/>
                <w:sz w:val="24"/>
                <w:szCs w:val="24"/>
              </w:rPr>
              <m:t>LIM</m:t>
            </m:r>
          </m:e>
          <m:sub>
            <m:r>
              <w:rPr>
                <w:rFonts w:ascii="Cambria Math" w:hAnsi="Cambria Math" w:cstheme="majorBidi"/>
                <w:sz w:val="24"/>
                <w:szCs w:val="24"/>
              </w:rPr>
              <m:t>i,t</m:t>
            </m:r>
          </m:sub>
        </m:sSub>
        <m:r>
          <w:rPr>
            <w:rFonts w:ascii="Cambria Math" w:hAnsi="Cambria Math" w:cstheme="majorBidi"/>
            <w:sz w:val="20"/>
            <w:szCs w:val="20"/>
          </w:rPr>
          <m:t xml:space="preserve"> </m:t>
        </m:r>
      </m:oMath>
      <w:r w:rsidRPr="001D1F43">
        <w:rPr>
          <w:rFonts w:asciiTheme="majorBidi" w:hAnsiTheme="majorBidi" w:cstheme="majorBidi"/>
          <w:sz w:val="20"/>
          <w:szCs w:val="20"/>
        </w:rPr>
        <w:t xml:space="preserve">indicates log in imports (% of GDP). Standard errors are presented below the corresponding coefficients in the bracket. ***, ** and * indicate the significance at the 10%, 5%, and 1% level respectively. Cluster standard errors are presented in </w:t>
      </w:r>
      <w:r>
        <w:rPr>
          <w:rFonts w:asciiTheme="majorBidi" w:hAnsiTheme="majorBidi" w:cstheme="majorBidi"/>
          <w:sz w:val="20"/>
          <w:szCs w:val="20"/>
        </w:rPr>
        <w:t>square brackets.</w:t>
      </w:r>
    </w:p>
    <w:p w14:paraId="6BCFA613" w14:textId="061962DD" w:rsidR="003E5604" w:rsidRPr="001D1F43" w:rsidRDefault="003C272E" w:rsidP="003E5604">
      <w:pPr>
        <w:keepNext/>
        <w:spacing w:before="120" w:after="120"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B</w:t>
      </w:r>
      <w:r w:rsidR="00E8793A">
        <w:rPr>
          <w:rFonts w:asciiTheme="majorBidi" w:hAnsiTheme="majorBidi" w:cstheme="majorBidi"/>
          <w:b/>
          <w:bCs/>
          <w:sz w:val="24"/>
          <w:szCs w:val="24"/>
        </w:rPr>
        <w:t>1</w:t>
      </w:r>
      <w:r w:rsidR="003E5604" w:rsidRPr="001D1F43">
        <w:rPr>
          <w:rFonts w:asciiTheme="majorBidi" w:hAnsiTheme="majorBidi" w:cstheme="majorBidi"/>
          <w:b/>
          <w:bCs/>
          <w:sz w:val="24"/>
          <w:szCs w:val="24"/>
        </w:rPr>
        <w:t xml:space="preserve">.2. Alternative measures of </w:t>
      </w:r>
      <w:r w:rsidR="003E5604">
        <w:rPr>
          <w:rFonts w:asciiTheme="majorBidi" w:hAnsiTheme="majorBidi" w:cstheme="majorBidi"/>
          <w:b/>
          <w:bCs/>
          <w:sz w:val="24"/>
          <w:szCs w:val="24"/>
        </w:rPr>
        <w:t xml:space="preserve">resource abundance </w:t>
      </w:r>
    </w:p>
    <w:p w14:paraId="1823149A" w14:textId="7C52B1E5" w:rsidR="003E5604" w:rsidRDefault="003E5604" w:rsidP="003E5604">
      <w:pPr>
        <w:spacing w:before="120" w:after="120" w:line="480" w:lineRule="auto"/>
        <w:jc w:val="both"/>
        <w:rPr>
          <w:rFonts w:asciiTheme="majorBidi" w:hAnsiTheme="majorBidi" w:cstheme="majorBidi"/>
          <w:sz w:val="24"/>
          <w:szCs w:val="24"/>
        </w:rPr>
      </w:pPr>
      <w:r w:rsidRPr="001D1F43">
        <w:rPr>
          <w:rFonts w:asciiTheme="majorBidi" w:hAnsiTheme="majorBidi" w:cstheme="majorBidi"/>
          <w:sz w:val="24"/>
          <w:szCs w:val="24"/>
        </w:rPr>
        <w:t xml:space="preserve">We use natural resource rent instead of oil rent to check the resource curse hypothesis and the impact of trade openness on economic growth. Table </w:t>
      </w:r>
      <w:r w:rsidR="00581866">
        <w:rPr>
          <w:rFonts w:asciiTheme="majorBidi" w:hAnsiTheme="majorBidi" w:cstheme="majorBidi"/>
          <w:sz w:val="24"/>
          <w:szCs w:val="24"/>
        </w:rPr>
        <w:t>B3</w:t>
      </w:r>
      <w:r w:rsidRPr="001D1F43">
        <w:rPr>
          <w:rFonts w:asciiTheme="majorBidi" w:hAnsiTheme="majorBidi" w:cstheme="majorBidi"/>
          <w:sz w:val="24"/>
          <w:szCs w:val="24"/>
        </w:rPr>
        <w:t xml:space="preserve"> presents the empirical findings of the nexus between natural resource rent and economic growth interacting with trade openness with different dynamic panel data models. The coefficient of natural resource rent is negative</w:t>
      </w:r>
      <w:r>
        <w:rPr>
          <w:rFonts w:asciiTheme="majorBidi" w:hAnsiTheme="majorBidi" w:cstheme="majorBidi"/>
          <w:sz w:val="24"/>
          <w:szCs w:val="24"/>
        </w:rPr>
        <w:t>,</w:t>
      </w:r>
      <w:r w:rsidRPr="001D1F43">
        <w:rPr>
          <w:rFonts w:asciiTheme="majorBidi" w:hAnsiTheme="majorBidi" w:cstheme="majorBidi"/>
          <w:sz w:val="24"/>
          <w:szCs w:val="24"/>
        </w:rPr>
        <w:t xml:space="preserve"> indicating that economic growth decreases with the increase of natural resource rent and the estimated elasticity is </w:t>
      </w:r>
      <w:r>
        <w:rPr>
          <w:rFonts w:asciiTheme="majorBidi" w:hAnsiTheme="majorBidi" w:cstheme="majorBidi"/>
          <w:sz w:val="24"/>
          <w:szCs w:val="24"/>
        </w:rPr>
        <w:t>–</w:t>
      </w:r>
      <w:r w:rsidRPr="001D1F43">
        <w:rPr>
          <w:rFonts w:asciiTheme="majorBidi" w:hAnsiTheme="majorBidi" w:cstheme="majorBidi"/>
          <w:sz w:val="24"/>
          <w:szCs w:val="24"/>
        </w:rPr>
        <w:t>0.0</w:t>
      </w:r>
      <w:r>
        <w:rPr>
          <w:rFonts w:asciiTheme="majorBidi" w:hAnsiTheme="majorBidi" w:cstheme="majorBidi"/>
          <w:sz w:val="24"/>
          <w:szCs w:val="24"/>
        </w:rPr>
        <w:t>5</w:t>
      </w:r>
      <w:r w:rsidRPr="001D1F43">
        <w:rPr>
          <w:rFonts w:asciiTheme="majorBidi" w:hAnsiTheme="majorBidi" w:cstheme="majorBidi"/>
          <w:sz w:val="24"/>
          <w:szCs w:val="24"/>
        </w:rPr>
        <w:t xml:space="preserve">. </w:t>
      </w:r>
      <w:r>
        <w:rPr>
          <w:rFonts w:asciiTheme="majorBidi" w:hAnsiTheme="majorBidi" w:cstheme="majorBidi"/>
          <w:sz w:val="24"/>
          <w:szCs w:val="24"/>
        </w:rPr>
        <w:t>All</w:t>
      </w:r>
      <w:r w:rsidRPr="001D1F43">
        <w:rPr>
          <w:rFonts w:asciiTheme="majorBidi" w:hAnsiTheme="majorBidi" w:cstheme="majorBidi"/>
          <w:sz w:val="24"/>
          <w:szCs w:val="24"/>
        </w:rPr>
        <w:t xml:space="preserve"> other things </w:t>
      </w:r>
      <w:r>
        <w:rPr>
          <w:rFonts w:asciiTheme="majorBidi" w:hAnsiTheme="majorBidi" w:cstheme="majorBidi"/>
          <w:sz w:val="24"/>
          <w:szCs w:val="24"/>
        </w:rPr>
        <w:t>being equal</w:t>
      </w:r>
      <w:r w:rsidRPr="001D1F43">
        <w:rPr>
          <w:rFonts w:asciiTheme="majorBidi" w:hAnsiTheme="majorBidi" w:cstheme="majorBidi"/>
          <w:sz w:val="24"/>
          <w:szCs w:val="24"/>
        </w:rPr>
        <w:t xml:space="preserve">, a </w:t>
      </w:r>
      <w:r>
        <w:rPr>
          <w:rFonts w:asciiTheme="majorBidi" w:hAnsiTheme="majorBidi" w:cstheme="majorBidi"/>
          <w:sz w:val="24"/>
          <w:szCs w:val="24"/>
        </w:rPr>
        <w:t>one</w:t>
      </w:r>
      <w:r w:rsidRPr="001D1F43">
        <w:rPr>
          <w:rFonts w:asciiTheme="majorBidi" w:hAnsiTheme="majorBidi" w:cstheme="majorBidi"/>
          <w:sz w:val="24"/>
          <w:szCs w:val="24"/>
        </w:rPr>
        <w:t xml:space="preserve"> per</w:t>
      </w:r>
      <w:r>
        <w:rPr>
          <w:rFonts w:asciiTheme="majorBidi" w:hAnsiTheme="majorBidi" w:cstheme="majorBidi"/>
          <w:sz w:val="24"/>
          <w:szCs w:val="24"/>
        </w:rPr>
        <w:t xml:space="preserve"> </w:t>
      </w:r>
      <w:r w:rsidRPr="001D1F43">
        <w:rPr>
          <w:rFonts w:asciiTheme="majorBidi" w:hAnsiTheme="majorBidi" w:cstheme="majorBidi"/>
          <w:sz w:val="24"/>
          <w:szCs w:val="24"/>
        </w:rPr>
        <w:t>cent increase in natural resource rents is associated with a significant decrease in the economic growth of over 0.0</w:t>
      </w:r>
      <w:r>
        <w:rPr>
          <w:rFonts w:asciiTheme="majorBidi" w:hAnsiTheme="majorBidi" w:cstheme="majorBidi"/>
          <w:sz w:val="24"/>
          <w:szCs w:val="24"/>
        </w:rPr>
        <w:t>5</w:t>
      </w:r>
      <w:r w:rsidRPr="001D1F43">
        <w:rPr>
          <w:rFonts w:asciiTheme="majorBidi" w:hAnsiTheme="majorBidi" w:cstheme="majorBidi"/>
          <w:sz w:val="24"/>
          <w:szCs w:val="24"/>
        </w:rPr>
        <w:t xml:space="preserve"> per</w:t>
      </w:r>
      <w:r>
        <w:rPr>
          <w:rFonts w:asciiTheme="majorBidi" w:hAnsiTheme="majorBidi" w:cstheme="majorBidi"/>
          <w:sz w:val="24"/>
          <w:szCs w:val="24"/>
        </w:rPr>
        <w:t xml:space="preserve"> </w:t>
      </w:r>
      <w:r w:rsidRPr="001D1F43">
        <w:rPr>
          <w:rFonts w:asciiTheme="majorBidi" w:hAnsiTheme="majorBidi" w:cstheme="majorBidi"/>
          <w:sz w:val="24"/>
          <w:szCs w:val="24"/>
        </w:rPr>
        <w:t>cent. This negative association between economic growth and natural resource rents provide</w:t>
      </w:r>
      <w:r>
        <w:rPr>
          <w:rFonts w:asciiTheme="majorBidi" w:hAnsiTheme="majorBidi" w:cstheme="majorBidi"/>
          <w:sz w:val="24"/>
          <w:szCs w:val="24"/>
        </w:rPr>
        <w:t>s</w:t>
      </w:r>
      <w:r w:rsidRPr="001D1F43">
        <w:rPr>
          <w:rFonts w:asciiTheme="majorBidi" w:hAnsiTheme="majorBidi" w:cstheme="majorBidi"/>
          <w:sz w:val="24"/>
          <w:szCs w:val="24"/>
        </w:rPr>
        <w:t xml:space="preserve"> evidence of </w:t>
      </w:r>
      <w:r>
        <w:rPr>
          <w:rFonts w:asciiTheme="majorBidi" w:hAnsiTheme="majorBidi" w:cstheme="majorBidi"/>
          <w:sz w:val="24"/>
          <w:szCs w:val="24"/>
        </w:rPr>
        <w:t xml:space="preserve">the </w:t>
      </w:r>
      <w:r w:rsidRPr="001D1F43">
        <w:rPr>
          <w:rFonts w:asciiTheme="majorBidi" w:hAnsiTheme="majorBidi" w:cstheme="majorBidi"/>
          <w:sz w:val="24"/>
          <w:szCs w:val="24"/>
        </w:rPr>
        <w:t xml:space="preserve">resource curse. </w:t>
      </w:r>
    </w:p>
    <w:p w14:paraId="14DA086D" w14:textId="66352139" w:rsidR="003E5604" w:rsidRPr="001D1F43" w:rsidRDefault="003E5604" w:rsidP="003E5604">
      <w:pPr>
        <w:spacing w:before="120" w:after="120" w:line="480" w:lineRule="auto"/>
        <w:ind w:firstLine="720"/>
        <w:jc w:val="both"/>
        <w:rPr>
          <w:rFonts w:asciiTheme="majorBidi" w:hAnsiTheme="majorBidi" w:cstheme="majorBidi"/>
          <w:sz w:val="24"/>
          <w:szCs w:val="24"/>
        </w:rPr>
      </w:pPr>
      <w:r w:rsidRPr="001D1F43">
        <w:rPr>
          <w:rFonts w:asciiTheme="majorBidi" w:hAnsiTheme="majorBidi" w:cstheme="majorBidi"/>
          <w:sz w:val="24"/>
          <w:szCs w:val="24"/>
        </w:rPr>
        <w:t>The coefficient of the interaction term between trade openness and natural resource rent is also positive</w:t>
      </w:r>
      <w:r>
        <w:rPr>
          <w:rFonts w:asciiTheme="majorBidi" w:hAnsiTheme="majorBidi" w:cstheme="majorBidi"/>
          <w:sz w:val="24"/>
          <w:szCs w:val="24"/>
        </w:rPr>
        <w:t>,</w:t>
      </w:r>
      <w:r w:rsidRPr="001D1F43">
        <w:rPr>
          <w:rFonts w:asciiTheme="majorBidi" w:hAnsiTheme="majorBidi" w:cstheme="majorBidi"/>
          <w:sz w:val="24"/>
          <w:szCs w:val="24"/>
        </w:rPr>
        <w:t xml:space="preserve"> indicating that a more open trade regime lessens the negative impact of natural resource rent on economic growth. These results are significant </w:t>
      </w:r>
      <w:r>
        <w:rPr>
          <w:rFonts w:asciiTheme="majorBidi" w:hAnsiTheme="majorBidi" w:cstheme="majorBidi"/>
          <w:sz w:val="24"/>
          <w:szCs w:val="24"/>
        </w:rPr>
        <w:t>(</w:t>
      </w:r>
      <w:r w:rsidRPr="00ED578A">
        <w:rPr>
          <w:rFonts w:asciiTheme="majorBidi" w:hAnsiTheme="majorBidi" w:cstheme="majorBidi"/>
          <w:i/>
          <w:iCs/>
          <w:sz w:val="24"/>
          <w:szCs w:val="24"/>
        </w:rPr>
        <w:t>p</w:t>
      </w:r>
      <w:r>
        <w:rPr>
          <w:rFonts w:asciiTheme="majorBidi" w:hAnsiTheme="majorBidi" w:cstheme="majorBidi"/>
          <w:sz w:val="24"/>
          <w:szCs w:val="24"/>
        </w:rPr>
        <w:t> = 0.01)</w:t>
      </w:r>
      <w:r w:rsidRPr="001D1F43">
        <w:rPr>
          <w:rFonts w:asciiTheme="majorBidi" w:hAnsiTheme="majorBidi" w:cstheme="majorBidi"/>
          <w:sz w:val="24"/>
          <w:szCs w:val="24"/>
        </w:rPr>
        <w:t xml:space="preserve"> and consistent with different time and country fixed effect and random effect models.</w:t>
      </w:r>
      <w:r>
        <w:rPr>
          <w:rFonts w:asciiTheme="majorBidi" w:hAnsiTheme="majorBidi" w:cstheme="majorBidi"/>
          <w:sz w:val="24"/>
          <w:szCs w:val="24"/>
        </w:rPr>
        <w:t xml:space="preserve"> Tables </w:t>
      </w:r>
      <w:r w:rsidR="00581866">
        <w:rPr>
          <w:rFonts w:asciiTheme="majorBidi" w:hAnsiTheme="majorBidi" w:cstheme="majorBidi"/>
          <w:sz w:val="24"/>
          <w:szCs w:val="24"/>
        </w:rPr>
        <w:t>B4</w:t>
      </w:r>
      <w:r>
        <w:rPr>
          <w:rFonts w:asciiTheme="majorBidi" w:hAnsiTheme="majorBidi" w:cstheme="majorBidi"/>
          <w:sz w:val="24"/>
          <w:szCs w:val="24"/>
        </w:rPr>
        <w:t xml:space="preserve"> and </w:t>
      </w:r>
      <w:r w:rsidR="00581866">
        <w:rPr>
          <w:rFonts w:asciiTheme="majorBidi" w:hAnsiTheme="majorBidi" w:cstheme="majorBidi"/>
          <w:sz w:val="24"/>
          <w:szCs w:val="24"/>
        </w:rPr>
        <w:t>B5</w:t>
      </w:r>
      <w:r>
        <w:rPr>
          <w:rFonts w:asciiTheme="majorBidi" w:hAnsiTheme="majorBidi" w:cstheme="majorBidi"/>
          <w:sz w:val="24"/>
          <w:szCs w:val="24"/>
        </w:rPr>
        <w:t xml:space="preserve"> show the impact of natural resource rent on economic growth in terms of exports and imports and find that both export and import reduce the resource course.</w:t>
      </w:r>
    </w:p>
    <w:p w14:paraId="0B820515" w14:textId="264DDA01" w:rsidR="003E5604" w:rsidRPr="001D1F43" w:rsidRDefault="003E5604" w:rsidP="003E5604">
      <w:pPr>
        <w:keepNext/>
        <w:spacing w:before="120" w:after="120" w:line="480" w:lineRule="auto"/>
        <w:rPr>
          <w:rFonts w:asciiTheme="majorBidi" w:hAnsiTheme="majorBidi" w:cstheme="majorBidi"/>
          <w:sz w:val="24"/>
          <w:szCs w:val="24"/>
        </w:rPr>
      </w:pPr>
      <w:r w:rsidRPr="001D1F43">
        <w:rPr>
          <w:rFonts w:asciiTheme="majorBidi" w:hAnsiTheme="majorBidi" w:cstheme="majorBidi"/>
          <w:b/>
          <w:bCs/>
          <w:sz w:val="24"/>
          <w:szCs w:val="24"/>
        </w:rPr>
        <w:lastRenderedPageBreak/>
        <w:t xml:space="preserve">Table </w:t>
      </w:r>
      <w:r w:rsidR="003C272E">
        <w:rPr>
          <w:rFonts w:asciiTheme="majorBidi" w:hAnsiTheme="majorBidi" w:cstheme="majorBidi"/>
          <w:b/>
          <w:bCs/>
          <w:sz w:val="24"/>
          <w:szCs w:val="24"/>
        </w:rPr>
        <w:t>B</w:t>
      </w:r>
      <w:r w:rsidR="007B63DC">
        <w:rPr>
          <w:rFonts w:asciiTheme="majorBidi" w:hAnsiTheme="majorBidi" w:cstheme="majorBidi"/>
          <w:b/>
          <w:bCs/>
          <w:sz w:val="24"/>
          <w:szCs w:val="24"/>
        </w:rPr>
        <w:t>3</w:t>
      </w:r>
      <w:r w:rsidRPr="001D1F43">
        <w:rPr>
          <w:rFonts w:asciiTheme="majorBidi" w:hAnsiTheme="majorBidi" w:cstheme="majorBidi"/>
          <w:sz w:val="24"/>
          <w:szCs w:val="24"/>
        </w:rPr>
        <w:t xml:space="preserve">: Change in real GDP per capita and natural resource rent </w:t>
      </w:r>
      <w:r>
        <w:rPr>
          <w:rFonts w:asciiTheme="majorBidi" w:hAnsiTheme="majorBidi" w:cstheme="majorBidi"/>
          <w:sz w:val="24"/>
          <w:szCs w:val="24"/>
        </w:rPr>
        <w:t xml:space="preserve">in terms of trade openness (1980-2017) </w:t>
      </w:r>
    </w:p>
    <w:tbl>
      <w:tblPr>
        <w:tblW w:w="10065" w:type="dxa"/>
        <w:jc w:val="center"/>
        <w:tblLook w:val="04A0" w:firstRow="1" w:lastRow="0" w:firstColumn="1" w:lastColumn="0" w:noHBand="0" w:noVBand="1"/>
      </w:tblPr>
      <w:tblGrid>
        <w:gridCol w:w="1483"/>
        <w:gridCol w:w="2136"/>
        <w:gridCol w:w="1116"/>
        <w:gridCol w:w="1528"/>
        <w:gridCol w:w="1536"/>
        <w:gridCol w:w="1150"/>
        <w:gridCol w:w="1116"/>
      </w:tblGrid>
      <w:tr w:rsidR="003E5604" w:rsidRPr="001D1F43" w14:paraId="1B4E6F1D" w14:textId="77777777" w:rsidTr="00242304">
        <w:trPr>
          <w:jc w:val="center"/>
        </w:trPr>
        <w:tc>
          <w:tcPr>
            <w:tcW w:w="1483" w:type="dxa"/>
          </w:tcPr>
          <w:p w14:paraId="1609B50C" w14:textId="77777777" w:rsidR="003E5604" w:rsidRPr="001D1F43" w:rsidRDefault="003E5604" w:rsidP="00242304">
            <w:pPr>
              <w:keepNext/>
              <w:spacing w:after="0" w:line="240" w:lineRule="auto"/>
              <w:jc w:val="center"/>
              <w:rPr>
                <w:rFonts w:asciiTheme="majorBidi" w:hAnsiTheme="majorBidi" w:cstheme="majorBidi"/>
                <w:sz w:val="24"/>
                <w:szCs w:val="24"/>
              </w:rPr>
            </w:pPr>
          </w:p>
        </w:tc>
        <w:tc>
          <w:tcPr>
            <w:tcW w:w="8582" w:type="dxa"/>
            <w:gridSpan w:val="6"/>
            <w:tcBorders>
              <w:top w:val="single" w:sz="4" w:space="0" w:color="auto"/>
              <w:bottom w:val="single" w:sz="4" w:space="0" w:color="auto"/>
            </w:tcBorders>
          </w:tcPr>
          <w:p w14:paraId="0D734C9A"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 xml:space="preserve">Dependent variable: </w:t>
            </w:r>
            <m:oMath>
              <m:sSub>
                <m:sSubPr>
                  <m:ctrlPr>
                    <w:rPr>
                      <w:rFonts w:ascii="Cambria Math" w:hAnsi="Cambria Math" w:cstheme="majorBidi"/>
                      <w:i/>
                      <w:sz w:val="24"/>
                      <w:szCs w:val="24"/>
                    </w:rPr>
                  </m:ctrlPr>
                </m:sSubPr>
                <m:e>
                  <m:r>
                    <w:rPr>
                      <w:rFonts w:ascii="Cambria Math" w:hAnsi="Cambria Math" w:cstheme="majorBidi"/>
                      <w:sz w:val="24"/>
                      <w:szCs w:val="24"/>
                    </w:rPr>
                    <m:t>∆LGDP</m:t>
                  </m:r>
                </m:e>
                <m:sub>
                  <m:r>
                    <w:rPr>
                      <w:rFonts w:ascii="Cambria Math" w:hAnsi="Cambria Math" w:cstheme="majorBidi"/>
                      <w:sz w:val="24"/>
                      <w:szCs w:val="24"/>
                    </w:rPr>
                    <m:t>i,t</m:t>
                  </m:r>
                </m:sub>
              </m:sSub>
            </m:oMath>
          </w:p>
        </w:tc>
      </w:tr>
      <w:tr w:rsidR="003E5604" w:rsidRPr="001D1F43" w14:paraId="01B54756" w14:textId="77777777" w:rsidTr="004A4286">
        <w:trPr>
          <w:jc w:val="center"/>
        </w:trPr>
        <w:tc>
          <w:tcPr>
            <w:tcW w:w="1483" w:type="dxa"/>
          </w:tcPr>
          <w:p w14:paraId="2B0963BC" w14:textId="77777777" w:rsidR="003E5604" w:rsidRPr="001D1F43" w:rsidRDefault="003E5604" w:rsidP="00242304">
            <w:pPr>
              <w:keepNext/>
              <w:spacing w:after="0" w:line="240" w:lineRule="auto"/>
              <w:jc w:val="center"/>
              <w:rPr>
                <w:rFonts w:asciiTheme="majorBidi" w:hAnsiTheme="majorBidi" w:cstheme="majorBidi"/>
                <w:sz w:val="24"/>
                <w:szCs w:val="24"/>
              </w:rPr>
            </w:pPr>
          </w:p>
        </w:tc>
        <w:tc>
          <w:tcPr>
            <w:tcW w:w="2136" w:type="dxa"/>
            <w:tcBorders>
              <w:top w:val="single" w:sz="4" w:space="0" w:color="auto"/>
              <w:bottom w:val="single" w:sz="4" w:space="0" w:color="auto"/>
            </w:tcBorders>
          </w:tcPr>
          <w:p w14:paraId="2243DF9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Cross-section and period fixed</w:t>
            </w:r>
          </w:p>
          <w:p w14:paraId="20E66C5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(1)</w:t>
            </w:r>
          </w:p>
        </w:tc>
        <w:tc>
          <w:tcPr>
            <w:tcW w:w="1116" w:type="dxa"/>
            <w:tcBorders>
              <w:top w:val="single" w:sz="4" w:space="0" w:color="auto"/>
              <w:bottom w:val="single" w:sz="4" w:space="0" w:color="auto"/>
            </w:tcBorders>
          </w:tcPr>
          <w:p w14:paraId="42D72B6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PLS</w:t>
            </w:r>
          </w:p>
          <w:p w14:paraId="53AA1565" w14:textId="77777777" w:rsidR="003E5604" w:rsidRPr="001D1F43" w:rsidRDefault="003E5604" w:rsidP="00242304">
            <w:pPr>
              <w:keepNext/>
              <w:spacing w:after="0" w:line="240" w:lineRule="auto"/>
              <w:jc w:val="center"/>
              <w:rPr>
                <w:rFonts w:asciiTheme="majorBidi" w:hAnsiTheme="majorBidi" w:cstheme="majorBidi"/>
                <w:sz w:val="24"/>
                <w:szCs w:val="24"/>
              </w:rPr>
            </w:pPr>
          </w:p>
          <w:p w14:paraId="3F0395E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p>
        </w:tc>
        <w:tc>
          <w:tcPr>
            <w:tcW w:w="1528" w:type="dxa"/>
            <w:tcBorders>
              <w:top w:val="single" w:sz="4" w:space="0" w:color="auto"/>
              <w:bottom w:val="single" w:sz="4" w:space="0" w:color="auto"/>
            </w:tcBorders>
          </w:tcPr>
          <w:p w14:paraId="079A094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 xml:space="preserve">Cross-section </w:t>
            </w:r>
            <w:r>
              <w:rPr>
                <w:rFonts w:asciiTheme="majorBidi" w:hAnsiTheme="majorBidi" w:cstheme="majorBidi"/>
                <w:sz w:val="24"/>
                <w:szCs w:val="24"/>
              </w:rPr>
              <w:t>f</w:t>
            </w:r>
            <w:r w:rsidRPr="001D1F43">
              <w:rPr>
                <w:rFonts w:asciiTheme="majorBidi" w:hAnsiTheme="majorBidi" w:cstheme="majorBidi"/>
                <w:sz w:val="24"/>
                <w:szCs w:val="24"/>
              </w:rPr>
              <w:t>ixed</w:t>
            </w:r>
          </w:p>
          <w:p w14:paraId="3B6273C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w:t>
            </w:r>
          </w:p>
        </w:tc>
        <w:tc>
          <w:tcPr>
            <w:tcW w:w="1536" w:type="dxa"/>
            <w:tcBorders>
              <w:top w:val="single" w:sz="4" w:space="0" w:color="auto"/>
              <w:bottom w:val="single" w:sz="4" w:space="0" w:color="auto"/>
            </w:tcBorders>
          </w:tcPr>
          <w:p w14:paraId="4B019A9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 xml:space="preserve">Cross-section </w:t>
            </w:r>
            <w:r>
              <w:rPr>
                <w:rFonts w:asciiTheme="majorBidi" w:hAnsiTheme="majorBidi" w:cstheme="majorBidi"/>
                <w:sz w:val="24"/>
                <w:szCs w:val="24"/>
              </w:rPr>
              <w:t>r</w:t>
            </w:r>
            <w:r w:rsidRPr="001D1F43">
              <w:rPr>
                <w:rFonts w:asciiTheme="majorBidi" w:hAnsiTheme="majorBidi" w:cstheme="majorBidi"/>
                <w:sz w:val="24"/>
                <w:szCs w:val="24"/>
              </w:rPr>
              <w:t>andom</w:t>
            </w:r>
          </w:p>
          <w:p w14:paraId="1793D31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(4)</w:t>
            </w:r>
          </w:p>
        </w:tc>
        <w:tc>
          <w:tcPr>
            <w:tcW w:w="1150" w:type="dxa"/>
            <w:tcBorders>
              <w:top w:val="single" w:sz="4" w:space="0" w:color="auto"/>
              <w:bottom w:val="single" w:sz="4" w:space="0" w:color="auto"/>
            </w:tcBorders>
          </w:tcPr>
          <w:p w14:paraId="1D16037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Period fixed</w:t>
            </w:r>
          </w:p>
          <w:p w14:paraId="708F5AC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(5)</w:t>
            </w:r>
          </w:p>
        </w:tc>
        <w:tc>
          <w:tcPr>
            <w:tcW w:w="1116" w:type="dxa"/>
            <w:tcBorders>
              <w:top w:val="single" w:sz="4" w:space="0" w:color="auto"/>
              <w:bottom w:val="single" w:sz="4" w:space="0" w:color="auto"/>
            </w:tcBorders>
          </w:tcPr>
          <w:p w14:paraId="469A2B6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Period random</w:t>
            </w:r>
          </w:p>
          <w:p w14:paraId="238007B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(6)</w:t>
            </w:r>
          </w:p>
        </w:tc>
      </w:tr>
      <w:tr w:rsidR="003E5604" w:rsidRPr="001D1F43" w14:paraId="361C817B" w14:textId="77777777" w:rsidTr="004A4286">
        <w:trPr>
          <w:jc w:val="center"/>
        </w:trPr>
        <w:tc>
          <w:tcPr>
            <w:tcW w:w="1483" w:type="dxa"/>
          </w:tcPr>
          <w:p w14:paraId="227E5CC6"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∆LGDP</m:t>
                    </m:r>
                  </m:e>
                  <m:sub>
                    <m:r>
                      <w:rPr>
                        <w:rFonts w:ascii="Cambria Math" w:hAnsi="Cambria Math" w:cstheme="majorBidi"/>
                        <w:sz w:val="24"/>
                        <w:szCs w:val="24"/>
                      </w:rPr>
                      <m:t>i,t-1</m:t>
                    </m:r>
                  </m:sub>
                </m:sSub>
              </m:oMath>
            </m:oMathPara>
          </w:p>
        </w:tc>
        <w:tc>
          <w:tcPr>
            <w:tcW w:w="2136" w:type="dxa"/>
            <w:tcBorders>
              <w:top w:val="single" w:sz="4" w:space="0" w:color="auto"/>
            </w:tcBorders>
          </w:tcPr>
          <w:p w14:paraId="64B9EA0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0.40***</w:t>
            </w:r>
          </w:p>
          <w:p w14:paraId="4B54E89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136AAF1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116" w:type="dxa"/>
            <w:tcBorders>
              <w:top w:val="single" w:sz="4" w:space="0" w:color="auto"/>
            </w:tcBorders>
          </w:tcPr>
          <w:p w14:paraId="7ECC93F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0.46***</w:t>
            </w:r>
          </w:p>
          <w:p w14:paraId="09567AC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55B0CF6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528" w:type="dxa"/>
            <w:tcBorders>
              <w:top w:val="single" w:sz="4" w:space="0" w:color="auto"/>
            </w:tcBorders>
          </w:tcPr>
          <w:p w14:paraId="7B1080B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0.36***</w:t>
            </w:r>
          </w:p>
          <w:p w14:paraId="432713C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4D2F43D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536" w:type="dxa"/>
            <w:tcBorders>
              <w:top w:val="single" w:sz="4" w:space="0" w:color="auto"/>
            </w:tcBorders>
          </w:tcPr>
          <w:p w14:paraId="2949601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0.46***</w:t>
            </w:r>
          </w:p>
          <w:p w14:paraId="7EF786C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78F9696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150" w:type="dxa"/>
            <w:tcBorders>
              <w:top w:val="single" w:sz="4" w:space="0" w:color="auto"/>
            </w:tcBorders>
          </w:tcPr>
          <w:p w14:paraId="134CDBB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0.51***</w:t>
            </w:r>
          </w:p>
          <w:p w14:paraId="069528B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2346A66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116" w:type="dxa"/>
            <w:tcBorders>
              <w:top w:val="single" w:sz="4" w:space="0" w:color="auto"/>
            </w:tcBorders>
          </w:tcPr>
          <w:p w14:paraId="686B902B" w14:textId="1967831E"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0.5</w:t>
            </w:r>
            <w:r w:rsidR="003323E8">
              <w:rPr>
                <w:rFonts w:asciiTheme="majorBidi" w:hAnsiTheme="majorBidi" w:cstheme="majorBidi"/>
                <w:sz w:val="24"/>
                <w:szCs w:val="24"/>
              </w:rPr>
              <w:t>1</w:t>
            </w:r>
            <w:r w:rsidRPr="001D1F43">
              <w:rPr>
                <w:rFonts w:asciiTheme="majorBidi" w:hAnsiTheme="majorBidi" w:cstheme="majorBidi"/>
                <w:sz w:val="24"/>
                <w:szCs w:val="24"/>
              </w:rPr>
              <w:t>***</w:t>
            </w:r>
          </w:p>
          <w:p w14:paraId="0186A30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2529227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r>
      <w:tr w:rsidR="003E5604" w:rsidRPr="001D1F43" w14:paraId="449721A5" w14:textId="77777777" w:rsidTr="004A4286">
        <w:trPr>
          <w:jc w:val="center"/>
        </w:trPr>
        <w:tc>
          <w:tcPr>
            <w:tcW w:w="1483" w:type="dxa"/>
          </w:tcPr>
          <w:p w14:paraId="7EA024E2"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LNR</m:t>
                    </m:r>
                  </m:e>
                  <m:sub>
                    <m:r>
                      <w:rPr>
                        <w:rFonts w:ascii="Cambria Math" w:hAnsi="Cambria Math" w:cstheme="majorBidi"/>
                        <w:sz w:val="24"/>
                        <w:szCs w:val="24"/>
                      </w:rPr>
                      <m:t>i,t</m:t>
                    </m:r>
                  </m:sub>
                </m:sSub>
              </m:oMath>
            </m:oMathPara>
          </w:p>
        </w:tc>
        <w:tc>
          <w:tcPr>
            <w:tcW w:w="2136" w:type="dxa"/>
          </w:tcPr>
          <w:p w14:paraId="60B3E87D"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0.05***</w:t>
            </w:r>
          </w:p>
          <w:p w14:paraId="70EADCF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7D2B327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tc>
        <w:tc>
          <w:tcPr>
            <w:tcW w:w="1116" w:type="dxa"/>
          </w:tcPr>
          <w:p w14:paraId="7D3ADCB5"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56320CD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(0.006)</w:t>
            </w:r>
          </w:p>
          <w:p w14:paraId="5924063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[0.008]</w:t>
            </w:r>
          </w:p>
        </w:tc>
        <w:tc>
          <w:tcPr>
            <w:tcW w:w="1528" w:type="dxa"/>
          </w:tcPr>
          <w:p w14:paraId="560EA7CB"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0.05***</w:t>
            </w:r>
          </w:p>
          <w:p w14:paraId="0B480BB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65F60D5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tc>
        <w:tc>
          <w:tcPr>
            <w:tcW w:w="1536" w:type="dxa"/>
          </w:tcPr>
          <w:p w14:paraId="2B6AED12"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401587EE" w14:textId="05FBFA55"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w:t>
            </w:r>
            <w:r w:rsidR="00580422">
              <w:rPr>
                <w:rFonts w:asciiTheme="majorBidi" w:hAnsiTheme="majorBidi" w:cstheme="majorBidi"/>
                <w:sz w:val="24"/>
                <w:szCs w:val="24"/>
              </w:rPr>
              <w:t>6</w:t>
            </w:r>
            <w:r w:rsidRPr="001D1F43">
              <w:rPr>
                <w:rFonts w:asciiTheme="majorBidi" w:hAnsiTheme="majorBidi" w:cstheme="majorBidi"/>
                <w:sz w:val="24"/>
                <w:szCs w:val="24"/>
              </w:rPr>
              <w:t>)</w:t>
            </w:r>
          </w:p>
          <w:p w14:paraId="150C9EB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[0.007]</w:t>
            </w:r>
          </w:p>
        </w:tc>
        <w:tc>
          <w:tcPr>
            <w:tcW w:w="1150" w:type="dxa"/>
          </w:tcPr>
          <w:p w14:paraId="20327401"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4A991EC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6F3FB9D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[0.007]</w:t>
            </w:r>
          </w:p>
        </w:tc>
        <w:tc>
          <w:tcPr>
            <w:tcW w:w="1116" w:type="dxa"/>
          </w:tcPr>
          <w:p w14:paraId="7ACA9592"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48D9021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4832168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[0.007]</w:t>
            </w:r>
          </w:p>
        </w:tc>
      </w:tr>
      <w:tr w:rsidR="003E5604" w:rsidRPr="001D1F43" w14:paraId="7BA5F2E9" w14:textId="77777777" w:rsidTr="004A4286">
        <w:trPr>
          <w:jc w:val="center"/>
        </w:trPr>
        <w:tc>
          <w:tcPr>
            <w:tcW w:w="1483" w:type="dxa"/>
          </w:tcPr>
          <w:p w14:paraId="74F2804B"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LUN</m:t>
                    </m:r>
                  </m:e>
                  <m:sub>
                    <m:r>
                      <w:rPr>
                        <w:rFonts w:ascii="Cambria Math" w:hAnsi="Cambria Math" w:cstheme="majorBidi"/>
                        <w:sz w:val="24"/>
                        <w:szCs w:val="24"/>
                      </w:rPr>
                      <m:t>i,t</m:t>
                    </m:r>
                  </m:sub>
                </m:sSub>
              </m:oMath>
            </m:oMathPara>
          </w:p>
        </w:tc>
        <w:tc>
          <w:tcPr>
            <w:tcW w:w="2136" w:type="dxa"/>
          </w:tcPr>
          <w:p w14:paraId="1630B6C8"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0.0006</w:t>
            </w:r>
          </w:p>
          <w:p w14:paraId="65E0E21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7F4F22A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tc>
        <w:tc>
          <w:tcPr>
            <w:tcW w:w="1116" w:type="dxa"/>
          </w:tcPr>
          <w:p w14:paraId="19F0B89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0.0007</w:t>
            </w:r>
          </w:p>
          <w:p w14:paraId="42E5FF3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0C7D186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28" w:type="dxa"/>
          </w:tcPr>
          <w:p w14:paraId="361E1A6F"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0.0006</w:t>
            </w:r>
          </w:p>
          <w:p w14:paraId="3BE8E73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70FA3EF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tc>
        <w:tc>
          <w:tcPr>
            <w:tcW w:w="1536" w:type="dxa"/>
          </w:tcPr>
          <w:p w14:paraId="4B4E160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0.0007</w:t>
            </w:r>
          </w:p>
          <w:p w14:paraId="0DAF8F9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232367A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50" w:type="dxa"/>
          </w:tcPr>
          <w:p w14:paraId="204CFB97" w14:textId="2EBF3B50"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w:t>
            </w:r>
            <w:r w:rsidR="00580422">
              <w:rPr>
                <w:rFonts w:asciiTheme="majorBidi" w:hAnsiTheme="majorBidi" w:cstheme="majorBidi"/>
                <w:sz w:val="24"/>
                <w:szCs w:val="24"/>
              </w:rPr>
              <w:t>0</w:t>
            </w:r>
            <w:r w:rsidRPr="001D1F43">
              <w:rPr>
                <w:rFonts w:asciiTheme="majorBidi" w:hAnsiTheme="majorBidi" w:cstheme="majorBidi"/>
                <w:sz w:val="24"/>
                <w:szCs w:val="24"/>
              </w:rPr>
              <w:t>9</w:t>
            </w:r>
          </w:p>
          <w:p w14:paraId="445C9BF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p w14:paraId="2FD8DB0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16" w:type="dxa"/>
          </w:tcPr>
          <w:p w14:paraId="2D5681A4" w14:textId="79533AE2"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w:t>
            </w:r>
            <w:r w:rsidR="00580422">
              <w:rPr>
                <w:rFonts w:asciiTheme="majorBidi" w:hAnsiTheme="majorBidi" w:cstheme="majorBidi"/>
                <w:sz w:val="24"/>
                <w:szCs w:val="24"/>
              </w:rPr>
              <w:t>0</w:t>
            </w:r>
            <w:r w:rsidRPr="001D1F43">
              <w:rPr>
                <w:rFonts w:asciiTheme="majorBidi" w:hAnsiTheme="majorBidi" w:cstheme="majorBidi"/>
                <w:sz w:val="24"/>
                <w:szCs w:val="24"/>
              </w:rPr>
              <w:t>0</w:t>
            </w:r>
            <w:r w:rsidR="003323E8">
              <w:rPr>
                <w:rFonts w:asciiTheme="majorBidi" w:hAnsiTheme="majorBidi" w:cstheme="majorBidi"/>
                <w:sz w:val="24"/>
                <w:szCs w:val="24"/>
              </w:rPr>
              <w:t>9</w:t>
            </w:r>
          </w:p>
          <w:p w14:paraId="6AB846F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p w14:paraId="3A87827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0FBDD48E" w14:textId="77777777" w:rsidTr="004A4286">
        <w:trPr>
          <w:jc w:val="center"/>
        </w:trPr>
        <w:tc>
          <w:tcPr>
            <w:tcW w:w="1483" w:type="dxa"/>
          </w:tcPr>
          <w:p w14:paraId="2864DE5D"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LFDI</m:t>
                    </m:r>
                  </m:e>
                  <m:sub>
                    <m:r>
                      <w:rPr>
                        <w:rFonts w:ascii="Cambria Math" w:hAnsi="Cambria Math" w:cstheme="majorBidi"/>
                        <w:sz w:val="24"/>
                        <w:szCs w:val="24"/>
                      </w:rPr>
                      <m:t>i,t</m:t>
                    </m:r>
                  </m:sub>
                </m:sSub>
              </m:oMath>
            </m:oMathPara>
          </w:p>
        </w:tc>
        <w:tc>
          <w:tcPr>
            <w:tcW w:w="2136" w:type="dxa"/>
          </w:tcPr>
          <w:p w14:paraId="40B36A3B"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0.003</w:t>
            </w:r>
          </w:p>
          <w:p w14:paraId="3DFF281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00B2896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16" w:type="dxa"/>
          </w:tcPr>
          <w:p w14:paraId="5C4CDB2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0B7F3DC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2B71065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528" w:type="dxa"/>
          </w:tcPr>
          <w:p w14:paraId="2A0CAFF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43C75C5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(0.006)</w:t>
            </w:r>
          </w:p>
          <w:p w14:paraId="522E45A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536" w:type="dxa"/>
          </w:tcPr>
          <w:p w14:paraId="54320B0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1EDDE7B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420ECE4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50" w:type="dxa"/>
          </w:tcPr>
          <w:p w14:paraId="4D0BD36E"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0.003</w:t>
            </w:r>
          </w:p>
          <w:p w14:paraId="59BAFCC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7581162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16" w:type="dxa"/>
          </w:tcPr>
          <w:p w14:paraId="743B62D4"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0.003</w:t>
            </w:r>
          </w:p>
          <w:p w14:paraId="254B53A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p w14:paraId="55D60D0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r>
      <w:tr w:rsidR="003E5604" w:rsidRPr="001D1F43" w14:paraId="55E63C91" w14:textId="77777777" w:rsidTr="004A4286">
        <w:trPr>
          <w:jc w:val="center"/>
        </w:trPr>
        <w:tc>
          <w:tcPr>
            <w:tcW w:w="1483" w:type="dxa"/>
          </w:tcPr>
          <w:p w14:paraId="0090025D" w14:textId="77777777" w:rsidR="003E5604" w:rsidRPr="001D1F43" w:rsidRDefault="00580422" w:rsidP="00242304">
            <w:pPr>
              <w:keepNext/>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LCAB</m:t>
                    </m:r>
                  </m:e>
                  <m:sub>
                    <m:r>
                      <w:rPr>
                        <w:rFonts w:ascii="Cambria Math" w:hAnsi="Cambria Math" w:cstheme="majorBidi"/>
                        <w:sz w:val="24"/>
                        <w:szCs w:val="24"/>
                      </w:rPr>
                      <m:t>i,t</m:t>
                    </m:r>
                  </m:sub>
                </m:sSub>
              </m:oMath>
            </m:oMathPara>
          </w:p>
        </w:tc>
        <w:tc>
          <w:tcPr>
            <w:tcW w:w="2136" w:type="dxa"/>
          </w:tcPr>
          <w:p w14:paraId="2FB754CC"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0.06**</w:t>
            </w:r>
          </w:p>
          <w:p w14:paraId="273CD3A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p w14:paraId="638F8B5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[0.04]</w:t>
            </w:r>
          </w:p>
        </w:tc>
        <w:tc>
          <w:tcPr>
            <w:tcW w:w="1116" w:type="dxa"/>
          </w:tcPr>
          <w:p w14:paraId="14E13B26"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0.03</w:t>
            </w:r>
          </w:p>
          <w:p w14:paraId="1FA6D4F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5E447EAA"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tc>
        <w:tc>
          <w:tcPr>
            <w:tcW w:w="1528" w:type="dxa"/>
          </w:tcPr>
          <w:p w14:paraId="04BC1A6D"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0.03</w:t>
            </w:r>
          </w:p>
          <w:p w14:paraId="3F4E72D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(0.03)</w:t>
            </w:r>
          </w:p>
          <w:p w14:paraId="3F9827C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[0.04]</w:t>
            </w:r>
          </w:p>
        </w:tc>
        <w:tc>
          <w:tcPr>
            <w:tcW w:w="1536" w:type="dxa"/>
          </w:tcPr>
          <w:p w14:paraId="4B3BB5D2"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0.03</w:t>
            </w:r>
          </w:p>
          <w:p w14:paraId="4CBB04A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3DAEE39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tc>
        <w:tc>
          <w:tcPr>
            <w:tcW w:w="1150" w:type="dxa"/>
          </w:tcPr>
          <w:p w14:paraId="795F19E2"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0.05**</w:t>
            </w:r>
          </w:p>
          <w:p w14:paraId="5070EC1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171ED58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tc>
        <w:tc>
          <w:tcPr>
            <w:tcW w:w="1116" w:type="dxa"/>
          </w:tcPr>
          <w:p w14:paraId="14F1557C" w14:textId="43C14B0C"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w:t>
            </w:r>
            <w:r w:rsidR="003323E8">
              <w:rPr>
                <w:rFonts w:asciiTheme="majorBidi" w:hAnsiTheme="majorBidi" w:cstheme="majorBidi"/>
                <w:sz w:val="24"/>
                <w:szCs w:val="24"/>
              </w:rPr>
              <w:t>5</w:t>
            </w:r>
            <w:r w:rsidRPr="001D1F43">
              <w:rPr>
                <w:rFonts w:asciiTheme="majorBidi" w:hAnsiTheme="majorBidi" w:cstheme="majorBidi"/>
                <w:sz w:val="24"/>
                <w:szCs w:val="24"/>
              </w:rPr>
              <w:t>**</w:t>
            </w:r>
          </w:p>
          <w:p w14:paraId="0969428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p w14:paraId="262AE02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[0.02]</w:t>
            </w:r>
          </w:p>
        </w:tc>
      </w:tr>
      <w:tr w:rsidR="003E5604" w:rsidRPr="001D1F43" w14:paraId="5CBCCB57" w14:textId="77777777" w:rsidTr="004A4286">
        <w:trPr>
          <w:jc w:val="center"/>
        </w:trPr>
        <w:tc>
          <w:tcPr>
            <w:tcW w:w="1483" w:type="dxa"/>
          </w:tcPr>
          <w:p w14:paraId="7CAE5EF0" w14:textId="77777777" w:rsidR="003E5604" w:rsidRPr="001D1F43" w:rsidRDefault="00580422" w:rsidP="00242304">
            <w:pPr>
              <w:keepNext/>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LMI</m:t>
                    </m:r>
                  </m:e>
                  <m:sub>
                    <m:r>
                      <w:rPr>
                        <w:rFonts w:ascii="Cambria Math" w:hAnsi="Cambria Math" w:cstheme="majorBidi"/>
                        <w:sz w:val="24"/>
                        <w:szCs w:val="24"/>
                      </w:rPr>
                      <m:t>i,t</m:t>
                    </m:r>
                  </m:sub>
                </m:sSub>
              </m:oMath>
            </m:oMathPara>
          </w:p>
        </w:tc>
        <w:tc>
          <w:tcPr>
            <w:tcW w:w="2136" w:type="dxa"/>
          </w:tcPr>
          <w:p w14:paraId="487D1C57"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02B518E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788889CA"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16" w:type="dxa"/>
          </w:tcPr>
          <w:p w14:paraId="291AF59C"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0.002</w:t>
            </w:r>
          </w:p>
          <w:p w14:paraId="0A4D296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4D39418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28" w:type="dxa"/>
          </w:tcPr>
          <w:p w14:paraId="2894E431"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0.01***</w:t>
            </w:r>
          </w:p>
          <w:p w14:paraId="7302EC1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5228025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536" w:type="dxa"/>
          </w:tcPr>
          <w:p w14:paraId="63EF01FF"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0.002</w:t>
            </w:r>
          </w:p>
          <w:p w14:paraId="632C828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3D986EA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50" w:type="dxa"/>
          </w:tcPr>
          <w:p w14:paraId="1BD9CEF1"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0.001</w:t>
            </w:r>
          </w:p>
          <w:p w14:paraId="0DE4B7F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1A722BF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16" w:type="dxa"/>
          </w:tcPr>
          <w:p w14:paraId="290E57A9" w14:textId="77777777" w:rsidR="003E5604" w:rsidRPr="001D1F43" w:rsidRDefault="003E5604" w:rsidP="00242304">
            <w:pPr>
              <w:keepNext/>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1D1F43">
              <w:rPr>
                <w:rFonts w:asciiTheme="majorBidi" w:hAnsiTheme="majorBidi" w:cstheme="majorBidi"/>
                <w:sz w:val="24"/>
                <w:szCs w:val="24"/>
              </w:rPr>
              <w:t>0.001</w:t>
            </w:r>
          </w:p>
          <w:p w14:paraId="2645C49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5D929DC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6D38D57B" w14:textId="77777777" w:rsidTr="004A4286">
        <w:trPr>
          <w:jc w:val="center"/>
        </w:trPr>
        <w:tc>
          <w:tcPr>
            <w:tcW w:w="1483" w:type="dxa"/>
          </w:tcPr>
          <w:p w14:paraId="51D1AAD6" w14:textId="77777777" w:rsidR="003E5604" w:rsidRPr="001D1F43" w:rsidRDefault="00580422" w:rsidP="00242304">
            <w:pPr>
              <w:keepNext/>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LMOR</m:t>
                    </m:r>
                  </m:e>
                  <m:sub>
                    <m:r>
                      <w:rPr>
                        <w:rFonts w:ascii="Cambria Math" w:hAnsi="Cambria Math" w:cstheme="majorBidi"/>
                        <w:sz w:val="24"/>
                        <w:szCs w:val="24"/>
                      </w:rPr>
                      <m:t>i,t</m:t>
                    </m:r>
                  </m:sub>
                </m:sSub>
              </m:oMath>
            </m:oMathPara>
          </w:p>
        </w:tc>
        <w:tc>
          <w:tcPr>
            <w:tcW w:w="2136" w:type="dxa"/>
          </w:tcPr>
          <w:p w14:paraId="7393B29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0437962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63878E9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16" w:type="dxa"/>
          </w:tcPr>
          <w:p w14:paraId="6276E4F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063ABFF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(0.0009)</w:t>
            </w:r>
          </w:p>
          <w:p w14:paraId="16E2E6E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28" w:type="dxa"/>
          </w:tcPr>
          <w:p w14:paraId="19C02D8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7C9EEA6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77928BB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536" w:type="dxa"/>
          </w:tcPr>
          <w:p w14:paraId="4C07BF4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6041FD1A" w14:textId="50679576"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w:t>
            </w:r>
            <w:r w:rsidR="003323E8">
              <w:rPr>
                <w:rFonts w:asciiTheme="majorBidi" w:hAnsiTheme="majorBidi" w:cstheme="majorBidi"/>
                <w:sz w:val="24"/>
                <w:szCs w:val="24"/>
              </w:rPr>
              <w:t>9</w:t>
            </w:r>
            <w:r w:rsidRPr="001D1F43">
              <w:rPr>
                <w:rFonts w:asciiTheme="majorBidi" w:hAnsiTheme="majorBidi" w:cstheme="majorBidi"/>
                <w:sz w:val="24"/>
                <w:szCs w:val="24"/>
              </w:rPr>
              <w:t>)</w:t>
            </w:r>
          </w:p>
          <w:p w14:paraId="5E97C76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50" w:type="dxa"/>
          </w:tcPr>
          <w:p w14:paraId="7FC8B48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51C23BD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237D912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16" w:type="dxa"/>
          </w:tcPr>
          <w:p w14:paraId="2337336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17BCD2C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(0.0008)</w:t>
            </w:r>
          </w:p>
          <w:p w14:paraId="41EE477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28768549" w14:textId="77777777" w:rsidTr="004A4286">
        <w:trPr>
          <w:jc w:val="center"/>
        </w:trPr>
        <w:tc>
          <w:tcPr>
            <w:tcW w:w="1483" w:type="dxa"/>
          </w:tcPr>
          <w:p w14:paraId="3862B86F"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LT</m:t>
                    </m:r>
                  </m:e>
                  <m:sub>
                    <m:r>
                      <w:rPr>
                        <w:rFonts w:ascii="Cambria Math" w:hAnsi="Cambria Math" w:cstheme="majorBidi"/>
                        <w:sz w:val="24"/>
                        <w:szCs w:val="24"/>
                      </w:rPr>
                      <m:t>i,t</m:t>
                    </m:r>
                  </m:sub>
                </m:sSub>
              </m:oMath>
            </m:oMathPara>
          </w:p>
        </w:tc>
        <w:tc>
          <w:tcPr>
            <w:tcW w:w="2136" w:type="dxa"/>
          </w:tcPr>
          <w:p w14:paraId="3E4A51C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442FA51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72DC675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tc>
        <w:tc>
          <w:tcPr>
            <w:tcW w:w="1116" w:type="dxa"/>
          </w:tcPr>
          <w:p w14:paraId="0C75A9E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1904FF2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6FBE5AE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528" w:type="dxa"/>
          </w:tcPr>
          <w:p w14:paraId="74B15B6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530C6D6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1ECD494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[0.005]</w:t>
            </w:r>
          </w:p>
        </w:tc>
        <w:tc>
          <w:tcPr>
            <w:tcW w:w="1536" w:type="dxa"/>
          </w:tcPr>
          <w:p w14:paraId="448017B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011B47F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0EA478D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150" w:type="dxa"/>
          </w:tcPr>
          <w:p w14:paraId="56BCAD1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1F4940A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5842416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c>
          <w:tcPr>
            <w:tcW w:w="1116" w:type="dxa"/>
          </w:tcPr>
          <w:p w14:paraId="00D3D42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597DA2F2"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43E0F72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tc>
      </w:tr>
      <w:tr w:rsidR="003E5604" w:rsidRPr="001D1F43" w14:paraId="23D8818E" w14:textId="77777777" w:rsidTr="004A4286">
        <w:trPr>
          <w:jc w:val="center"/>
        </w:trPr>
        <w:tc>
          <w:tcPr>
            <w:tcW w:w="1483" w:type="dxa"/>
            <w:tcBorders>
              <w:bottom w:val="single" w:sz="4" w:space="0" w:color="auto"/>
            </w:tcBorders>
          </w:tcPr>
          <w:p w14:paraId="65E40D7F" w14:textId="77777777" w:rsidR="003E5604" w:rsidRPr="001D1F43" w:rsidRDefault="00580422" w:rsidP="00242304">
            <w:pPr>
              <w:keepNext/>
              <w:spacing w:after="0" w:line="240" w:lineRule="auto"/>
              <w:jc w:val="center"/>
              <w:rPr>
                <w:rFonts w:asciiTheme="majorBidi" w:hAnsiTheme="majorBidi" w:cstheme="majorBidi"/>
                <w:sz w:val="24"/>
                <w:szCs w:val="24"/>
                <w:vertAlign w:val="subscript"/>
              </w:rPr>
            </w:pPr>
            <m:oMath>
              <m:sSub>
                <m:sSubPr>
                  <m:ctrlPr>
                    <w:rPr>
                      <w:rFonts w:ascii="Cambria Math" w:hAnsi="Cambria Math" w:cstheme="majorBidi"/>
                      <w:i/>
                      <w:sz w:val="24"/>
                      <w:szCs w:val="24"/>
                    </w:rPr>
                  </m:ctrlPr>
                </m:sSubPr>
                <m:e>
                  <m:r>
                    <w:rPr>
                      <w:rFonts w:ascii="Cambria Math" w:hAnsi="Cambria Math" w:cstheme="majorBidi"/>
                      <w:sz w:val="24"/>
                      <w:szCs w:val="24"/>
                    </w:rPr>
                    <m:t>LT</m:t>
                  </m:r>
                </m:e>
                <m:sub>
                  <m:r>
                    <w:rPr>
                      <w:rFonts w:ascii="Cambria Math" w:hAnsi="Cambria Math" w:cstheme="majorBidi"/>
                      <w:sz w:val="24"/>
                      <w:szCs w:val="24"/>
                    </w:rPr>
                    <m:t>i,t</m:t>
                  </m:r>
                </m:sub>
              </m:sSub>
            </m:oMath>
            <w:r w:rsidR="003E5604" w:rsidRPr="001D1F43">
              <w:rPr>
                <w:rFonts w:asciiTheme="majorBidi" w:hAnsiTheme="majorBidi" w:cstheme="majorBidi"/>
                <w:sz w:val="24"/>
                <w:szCs w:val="24"/>
              </w:rPr>
              <w:t>*</w:t>
            </w:r>
            <m:oMath>
              <m:sSub>
                <m:sSubPr>
                  <m:ctrlPr>
                    <w:rPr>
                      <w:rFonts w:ascii="Cambria Math" w:hAnsi="Cambria Math" w:cstheme="majorBidi"/>
                      <w:i/>
                      <w:sz w:val="24"/>
                      <w:szCs w:val="24"/>
                    </w:rPr>
                  </m:ctrlPr>
                </m:sSubPr>
                <m:e>
                  <m:r>
                    <w:rPr>
                      <w:rFonts w:ascii="Cambria Math" w:hAnsi="Cambria Math" w:cstheme="majorBidi"/>
                      <w:sz w:val="24"/>
                      <w:szCs w:val="24"/>
                    </w:rPr>
                    <m:t>LNR</m:t>
                  </m:r>
                </m:e>
                <m:sub>
                  <m:r>
                    <w:rPr>
                      <w:rFonts w:ascii="Cambria Math" w:hAnsi="Cambria Math" w:cstheme="majorBidi"/>
                      <w:sz w:val="24"/>
                      <w:szCs w:val="24"/>
                    </w:rPr>
                    <m:t>i,t</m:t>
                  </m:r>
                </m:sub>
              </m:sSub>
            </m:oMath>
          </w:p>
        </w:tc>
        <w:tc>
          <w:tcPr>
            <w:tcW w:w="2136" w:type="dxa"/>
            <w:tcBorders>
              <w:bottom w:val="single" w:sz="4" w:space="0" w:color="auto"/>
            </w:tcBorders>
          </w:tcPr>
          <w:p w14:paraId="78E6A20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42E26E5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(0.002)</w:t>
            </w:r>
          </w:p>
          <w:p w14:paraId="03AFAEE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116" w:type="dxa"/>
            <w:tcBorders>
              <w:bottom w:val="single" w:sz="4" w:space="0" w:color="auto"/>
            </w:tcBorders>
          </w:tcPr>
          <w:p w14:paraId="05D5058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58427F7C"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0A2197A9"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528" w:type="dxa"/>
            <w:tcBorders>
              <w:bottom w:val="single" w:sz="4" w:space="0" w:color="auto"/>
            </w:tcBorders>
          </w:tcPr>
          <w:p w14:paraId="45C3D92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0.01***</w:t>
            </w:r>
          </w:p>
          <w:p w14:paraId="056F88B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22DB8CA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tc>
        <w:tc>
          <w:tcPr>
            <w:tcW w:w="1536" w:type="dxa"/>
            <w:tcBorders>
              <w:bottom w:val="single" w:sz="4" w:space="0" w:color="auto"/>
            </w:tcBorders>
          </w:tcPr>
          <w:p w14:paraId="5BAF856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0.004***</w:t>
            </w:r>
          </w:p>
          <w:p w14:paraId="779ED7F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23CF834F"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50" w:type="dxa"/>
            <w:tcBorders>
              <w:bottom w:val="single" w:sz="4" w:space="0" w:color="auto"/>
            </w:tcBorders>
          </w:tcPr>
          <w:p w14:paraId="6AED354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2920EA5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6ECBAD0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c>
          <w:tcPr>
            <w:tcW w:w="1116" w:type="dxa"/>
            <w:tcBorders>
              <w:bottom w:val="single" w:sz="4" w:space="0" w:color="auto"/>
            </w:tcBorders>
          </w:tcPr>
          <w:p w14:paraId="16BABF9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0.003***</w:t>
            </w:r>
          </w:p>
          <w:p w14:paraId="1553CA4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p w14:paraId="4A8322B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[0.001]</w:t>
            </w:r>
          </w:p>
        </w:tc>
      </w:tr>
      <w:tr w:rsidR="003E5604" w:rsidRPr="001D1F43" w14:paraId="25401C45" w14:textId="77777777" w:rsidTr="004A4286">
        <w:trPr>
          <w:jc w:val="center"/>
        </w:trPr>
        <w:tc>
          <w:tcPr>
            <w:tcW w:w="1483" w:type="dxa"/>
            <w:tcBorders>
              <w:top w:val="single" w:sz="4" w:space="0" w:color="auto"/>
            </w:tcBorders>
          </w:tcPr>
          <w:p w14:paraId="43EEF6B5" w14:textId="77777777" w:rsidR="003E5604" w:rsidRPr="001D1F43" w:rsidRDefault="003E5604" w:rsidP="00242304">
            <w:pPr>
              <w:keepNext/>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R</w:t>
            </w:r>
            <w:r w:rsidRPr="001D1F43">
              <w:rPr>
                <w:rFonts w:asciiTheme="majorBidi" w:hAnsiTheme="majorBidi" w:cstheme="majorBidi"/>
                <w:sz w:val="24"/>
                <w:szCs w:val="24"/>
                <w:vertAlign w:val="superscript"/>
              </w:rPr>
              <w:t>2</w:t>
            </w:r>
          </w:p>
        </w:tc>
        <w:tc>
          <w:tcPr>
            <w:tcW w:w="2136" w:type="dxa"/>
            <w:tcBorders>
              <w:top w:val="single" w:sz="4" w:space="0" w:color="auto"/>
            </w:tcBorders>
          </w:tcPr>
          <w:p w14:paraId="417B5A97" w14:textId="5B28C50B"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w:t>
            </w:r>
            <w:r w:rsidR="004A4286">
              <w:rPr>
                <w:rFonts w:asciiTheme="majorBidi" w:hAnsiTheme="majorBidi" w:cstheme="majorBidi"/>
                <w:sz w:val="24"/>
                <w:szCs w:val="24"/>
              </w:rPr>
              <w:t>31</w:t>
            </w:r>
          </w:p>
        </w:tc>
        <w:tc>
          <w:tcPr>
            <w:tcW w:w="1116" w:type="dxa"/>
            <w:tcBorders>
              <w:top w:val="single" w:sz="4" w:space="0" w:color="auto"/>
            </w:tcBorders>
          </w:tcPr>
          <w:p w14:paraId="344F2EB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0.26</w:t>
            </w:r>
          </w:p>
        </w:tc>
        <w:tc>
          <w:tcPr>
            <w:tcW w:w="1528" w:type="dxa"/>
            <w:tcBorders>
              <w:top w:val="single" w:sz="4" w:space="0" w:color="auto"/>
            </w:tcBorders>
          </w:tcPr>
          <w:p w14:paraId="5CC016D8" w14:textId="0AA00FA1"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w:t>
            </w:r>
            <w:r w:rsidR="004A4286">
              <w:rPr>
                <w:rFonts w:asciiTheme="majorBidi" w:hAnsiTheme="majorBidi" w:cstheme="majorBidi"/>
                <w:sz w:val="24"/>
                <w:szCs w:val="24"/>
              </w:rPr>
              <w:t>17</w:t>
            </w:r>
          </w:p>
        </w:tc>
        <w:tc>
          <w:tcPr>
            <w:tcW w:w="1536" w:type="dxa"/>
            <w:tcBorders>
              <w:top w:val="single" w:sz="4" w:space="0" w:color="auto"/>
            </w:tcBorders>
          </w:tcPr>
          <w:p w14:paraId="503939AE"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0.26</w:t>
            </w:r>
          </w:p>
        </w:tc>
        <w:tc>
          <w:tcPr>
            <w:tcW w:w="1150" w:type="dxa"/>
            <w:tcBorders>
              <w:top w:val="single" w:sz="4" w:space="0" w:color="auto"/>
            </w:tcBorders>
          </w:tcPr>
          <w:p w14:paraId="3E66A08D"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0.42</w:t>
            </w:r>
          </w:p>
        </w:tc>
        <w:tc>
          <w:tcPr>
            <w:tcW w:w="1116" w:type="dxa"/>
            <w:tcBorders>
              <w:top w:val="single" w:sz="4" w:space="0" w:color="auto"/>
            </w:tcBorders>
          </w:tcPr>
          <w:p w14:paraId="022A20FC" w14:textId="0B67725E"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0.</w:t>
            </w:r>
            <w:r w:rsidR="004A4286">
              <w:rPr>
                <w:rFonts w:asciiTheme="majorBidi" w:hAnsiTheme="majorBidi" w:cstheme="majorBidi"/>
                <w:sz w:val="24"/>
                <w:szCs w:val="24"/>
              </w:rPr>
              <w:t>42</w:t>
            </w:r>
          </w:p>
        </w:tc>
      </w:tr>
      <w:tr w:rsidR="003E5604" w:rsidRPr="001D1F43" w14:paraId="4E7B9406" w14:textId="77777777" w:rsidTr="004A4286">
        <w:trPr>
          <w:jc w:val="center"/>
        </w:trPr>
        <w:tc>
          <w:tcPr>
            <w:tcW w:w="1483" w:type="dxa"/>
          </w:tcPr>
          <w:p w14:paraId="55BD6B47" w14:textId="77777777" w:rsidR="003E5604" w:rsidRPr="001D1F43" w:rsidRDefault="003E5604" w:rsidP="00242304">
            <w:pPr>
              <w:keepNext/>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Periods</w:t>
            </w:r>
          </w:p>
        </w:tc>
        <w:tc>
          <w:tcPr>
            <w:tcW w:w="2136" w:type="dxa"/>
          </w:tcPr>
          <w:p w14:paraId="5EC96446"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116" w:type="dxa"/>
          </w:tcPr>
          <w:p w14:paraId="6F18B75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528" w:type="dxa"/>
          </w:tcPr>
          <w:p w14:paraId="223E12E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536" w:type="dxa"/>
          </w:tcPr>
          <w:p w14:paraId="42688F85"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150" w:type="dxa"/>
          </w:tcPr>
          <w:p w14:paraId="4056CC77"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c>
          <w:tcPr>
            <w:tcW w:w="1116" w:type="dxa"/>
          </w:tcPr>
          <w:p w14:paraId="5CEEC15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38</w:t>
            </w:r>
          </w:p>
        </w:tc>
      </w:tr>
      <w:tr w:rsidR="003E5604" w:rsidRPr="001D1F43" w14:paraId="3BBEDC8D" w14:textId="77777777" w:rsidTr="004A4286">
        <w:trPr>
          <w:trHeight w:val="74"/>
          <w:jc w:val="center"/>
        </w:trPr>
        <w:tc>
          <w:tcPr>
            <w:tcW w:w="1483" w:type="dxa"/>
          </w:tcPr>
          <w:p w14:paraId="75EA8238" w14:textId="77777777" w:rsidR="003E5604" w:rsidRPr="001D1F43" w:rsidRDefault="003E5604" w:rsidP="00242304">
            <w:pPr>
              <w:keepNext/>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Countries</w:t>
            </w:r>
          </w:p>
        </w:tc>
        <w:tc>
          <w:tcPr>
            <w:tcW w:w="2136" w:type="dxa"/>
          </w:tcPr>
          <w:p w14:paraId="4092889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116" w:type="dxa"/>
          </w:tcPr>
          <w:p w14:paraId="508EF89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528" w:type="dxa"/>
          </w:tcPr>
          <w:p w14:paraId="17E2F293"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536" w:type="dxa"/>
          </w:tcPr>
          <w:p w14:paraId="7880BCB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150" w:type="dxa"/>
          </w:tcPr>
          <w:p w14:paraId="7DD4344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c>
          <w:tcPr>
            <w:tcW w:w="1116" w:type="dxa"/>
          </w:tcPr>
          <w:p w14:paraId="50E6A7C4"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95</w:t>
            </w:r>
          </w:p>
        </w:tc>
      </w:tr>
      <w:tr w:rsidR="003E5604" w:rsidRPr="001D1F43" w14:paraId="2A0AB390" w14:textId="77777777" w:rsidTr="004A4286">
        <w:trPr>
          <w:jc w:val="center"/>
        </w:trPr>
        <w:tc>
          <w:tcPr>
            <w:tcW w:w="1483" w:type="dxa"/>
            <w:tcBorders>
              <w:bottom w:val="single" w:sz="4" w:space="0" w:color="auto"/>
            </w:tcBorders>
          </w:tcPr>
          <w:p w14:paraId="241FD89A" w14:textId="77777777" w:rsidR="003E5604" w:rsidRPr="001D1F43" w:rsidRDefault="003E5604" w:rsidP="00242304">
            <w:pPr>
              <w:keepNext/>
              <w:spacing w:after="0" w:line="240" w:lineRule="auto"/>
              <w:jc w:val="both"/>
              <w:rPr>
                <w:rFonts w:asciiTheme="majorBidi" w:hAnsiTheme="majorBidi" w:cstheme="majorBidi"/>
                <w:sz w:val="24"/>
                <w:szCs w:val="24"/>
              </w:rPr>
            </w:pPr>
            <w:r w:rsidRPr="001D1F43">
              <w:rPr>
                <w:rFonts w:asciiTheme="majorBidi" w:hAnsiTheme="majorBidi" w:cstheme="majorBidi"/>
                <w:sz w:val="24"/>
                <w:szCs w:val="24"/>
              </w:rPr>
              <w:t>Observations</w:t>
            </w:r>
          </w:p>
        </w:tc>
        <w:tc>
          <w:tcPr>
            <w:tcW w:w="2136" w:type="dxa"/>
            <w:tcBorders>
              <w:bottom w:val="single" w:sz="4" w:space="0" w:color="auto"/>
            </w:tcBorders>
          </w:tcPr>
          <w:p w14:paraId="74C55B71"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116" w:type="dxa"/>
            <w:tcBorders>
              <w:bottom w:val="single" w:sz="4" w:space="0" w:color="auto"/>
            </w:tcBorders>
          </w:tcPr>
          <w:p w14:paraId="5251F38A"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528" w:type="dxa"/>
            <w:tcBorders>
              <w:bottom w:val="single" w:sz="4" w:space="0" w:color="auto"/>
            </w:tcBorders>
          </w:tcPr>
          <w:p w14:paraId="2CF8C7C8"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536" w:type="dxa"/>
            <w:tcBorders>
              <w:bottom w:val="single" w:sz="4" w:space="0" w:color="auto"/>
            </w:tcBorders>
          </w:tcPr>
          <w:p w14:paraId="5F15048B"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150" w:type="dxa"/>
            <w:tcBorders>
              <w:bottom w:val="single" w:sz="4" w:space="0" w:color="auto"/>
            </w:tcBorders>
          </w:tcPr>
          <w:p w14:paraId="445C2DE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c>
          <w:tcPr>
            <w:tcW w:w="1116" w:type="dxa"/>
            <w:tcBorders>
              <w:bottom w:val="single" w:sz="4" w:space="0" w:color="auto"/>
            </w:tcBorders>
          </w:tcPr>
          <w:p w14:paraId="1F58BB00" w14:textId="77777777" w:rsidR="003E5604" w:rsidRPr="001D1F43" w:rsidRDefault="003E5604" w:rsidP="00242304">
            <w:pPr>
              <w:keepNext/>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2</w:t>
            </w:r>
            <w:r>
              <w:rPr>
                <w:rFonts w:asciiTheme="majorBidi" w:hAnsiTheme="majorBidi" w:cstheme="majorBidi"/>
                <w:sz w:val="24"/>
                <w:szCs w:val="24"/>
              </w:rPr>
              <w:t>,</w:t>
            </w:r>
            <w:r w:rsidRPr="001D1F43">
              <w:rPr>
                <w:rFonts w:asciiTheme="majorBidi" w:hAnsiTheme="majorBidi" w:cstheme="majorBidi"/>
                <w:sz w:val="24"/>
                <w:szCs w:val="24"/>
              </w:rPr>
              <w:t>499</w:t>
            </w:r>
          </w:p>
        </w:tc>
      </w:tr>
    </w:tbl>
    <w:p w14:paraId="77975681" w14:textId="77777777" w:rsidR="003E5604" w:rsidRPr="001D1F43" w:rsidRDefault="003E5604" w:rsidP="003E5604">
      <w:pPr>
        <w:spacing w:after="0" w:line="240" w:lineRule="auto"/>
        <w:jc w:val="both"/>
        <w:rPr>
          <w:rFonts w:asciiTheme="majorBidi" w:hAnsiTheme="majorBidi" w:cstheme="majorBidi"/>
          <w:sz w:val="20"/>
          <w:szCs w:val="20"/>
        </w:rPr>
      </w:pPr>
      <w:r w:rsidRPr="001D1F43">
        <w:rPr>
          <w:rFonts w:asciiTheme="majorBidi" w:hAnsiTheme="majorBidi" w:cstheme="majorBidi"/>
          <w:sz w:val="20"/>
          <w:szCs w:val="20"/>
        </w:rPr>
        <w:t xml:space="preserve">Note: </w:t>
      </w:r>
      <m:oMath>
        <m:sSub>
          <m:sSubPr>
            <m:ctrlPr>
              <w:rPr>
                <w:rFonts w:ascii="Cambria Math" w:hAnsi="Cambria Math" w:cstheme="majorBidi"/>
                <w:i/>
                <w:sz w:val="24"/>
                <w:szCs w:val="24"/>
              </w:rPr>
            </m:ctrlPr>
          </m:sSubPr>
          <m:e>
            <m:r>
              <w:rPr>
                <w:rFonts w:ascii="Cambria Math" w:hAnsi="Cambria Math" w:cstheme="majorBidi"/>
                <w:sz w:val="24"/>
                <w:szCs w:val="24"/>
              </w:rPr>
              <m:t>LNR</m:t>
            </m:r>
          </m:e>
          <m:sub>
            <m:r>
              <w:rPr>
                <w:rFonts w:ascii="Cambria Math" w:hAnsi="Cambria Math" w:cstheme="majorBidi"/>
                <w:sz w:val="24"/>
                <w:szCs w:val="24"/>
              </w:rPr>
              <m:t>i,t</m:t>
            </m:r>
          </m:sub>
        </m:sSub>
        <m:r>
          <w:rPr>
            <w:rFonts w:ascii="Cambria Math" w:hAnsi="Cambria Math" w:cstheme="majorBidi"/>
            <w:sz w:val="20"/>
            <w:szCs w:val="20"/>
          </w:rPr>
          <m:t xml:space="preserve"> </m:t>
        </m:r>
      </m:oMath>
      <w:r w:rsidRPr="001D1F43">
        <w:rPr>
          <w:rFonts w:asciiTheme="majorBidi" w:hAnsiTheme="majorBidi" w:cstheme="majorBidi"/>
          <w:sz w:val="20"/>
          <w:szCs w:val="20"/>
        </w:rPr>
        <w:t xml:space="preserve">indicates log in </w:t>
      </w:r>
      <w:r>
        <w:rPr>
          <w:rFonts w:asciiTheme="majorBidi" w:hAnsiTheme="majorBidi" w:cstheme="majorBidi"/>
          <w:sz w:val="20"/>
          <w:szCs w:val="20"/>
        </w:rPr>
        <w:t>natural resource rent</w:t>
      </w:r>
      <w:r w:rsidRPr="001D1F43">
        <w:rPr>
          <w:rFonts w:asciiTheme="majorBidi" w:hAnsiTheme="majorBidi" w:cstheme="majorBidi"/>
          <w:sz w:val="20"/>
          <w:szCs w:val="20"/>
        </w:rPr>
        <w:t xml:space="preserve"> (% of GDP). Standard errors are presented below the corresponding coefficients in the bracket. ***, ** and * indicate the significance at the 10%, 5%, and 1% level respectively. Cluster standard errors are presented in </w:t>
      </w:r>
      <w:r>
        <w:rPr>
          <w:rFonts w:asciiTheme="majorBidi" w:hAnsiTheme="majorBidi" w:cstheme="majorBidi"/>
          <w:sz w:val="20"/>
          <w:szCs w:val="20"/>
        </w:rPr>
        <w:t>square brackets</w:t>
      </w:r>
      <w:r w:rsidRPr="001D1F43">
        <w:rPr>
          <w:rFonts w:asciiTheme="majorBidi" w:hAnsiTheme="majorBidi" w:cstheme="majorBidi"/>
          <w:sz w:val="20"/>
          <w:szCs w:val="20"/>
        </w:rPr>
        <w:t>.</w:t>
      </w:r>
    </w:p>
    <w:p w14:paraId="03DE7FBD" w14:textId="77777777" w:rsidR="003E5604" w:rsidRDefault="003E5604" w:rsidP="003E5604">
      <w:pPr>
        <w:spacing w:before="120" w:after="120" w:line="480" w:lineRule="auto"/>
        <w:jc w:val="both"/>
        <w:rPr>
          <w:rFonts w:asciiTheme="majorBidi" w:hAnsiTheme="majorBidi" w:cstheme="majorBidi"/>
          <w:sz w:val="24"/>
          <w:szCs w:val="24"/>
        </w:rPr>
      </w:pPr>
    </w:p>
    <w:p w14:paraId="09D7264B" w14:textId="77777777" w:rsidR="003E5604" w:rsidRDefault="003E5604" w:rsidP="003E5604">
      <w:pPr>
        <w:spacing w:before="120" w:after="120" w:line="480" w:lineRule="auto"/>
        <w:jc w:val="both"/>
        <w:rPr>
          <w:rFonts w:asciiTheme="majorBidi" w:hAnsiTheme="majorBidi" w:cstheme="majorBidi"/>
          <w:sz w:val="24"/>
          <w:szCs w:val="24"/>
        </w:rPr>
      </w:pPr>
    </w:p>
    <w:p w14:paraId="1DE4BA4E" w14:textId="77777777" w:rsidR="003E5604" w:rsidRDefault="003E5604" w:rsidP="003E5604">
      <w:pPr>
        <w:spacing w:before="120" w:after="120" w:line="480" w:lineRule="auto"/>
        <w:jc w:val="both"/>
        <w:rPr>
          <w:rFonts w:asciiTheme="majorBidi" w:hAnsiTheme="majorBidi" w:cstheme="majorBidi"/>
          <w:sz w:val="24"/>
          <w:szCs w:val="24"/>
        </w:rPr>
      </w:pPr>
    </w:p>
    <w:p w14:paraId="6ACBF882" w14:textId="13B12B29" w:rsidR="003E5604" w:rsidRDefault="003E5604" w:rsidP="003E5604">
      <w:pPr>
        <w:spacing w:before="120" w:after="120" w:line="480" w:lineRule="auto"/>
        <w:rPr>
          <w:rFonts w:asciiTheme="majorBidi" w:hAnsiTheme="majorBidi" w:cstheme="majorBidi"/>
          <w:sz w:val="24"/>
          <w:szCs w:val="24"/>
        </w:rPr>
      </w:pPr>
      <w:r>
        <w:rPr>
          <w:rFonts w:asciiTheme="majorBidi" w:hAnsiTheme="majorBidi" w:cstheme="majorBidi"/>
          <w:b/>
          <w:bCs/>
          <w:sz w:val="24"/>
          <w:szCs w:val="24"/>
        </w:rPr>
        <w:lastRenderedPageBreak/>
        <w:t xml:space="preserve">Table </w:t>
      </w:r>
      <w:r w:rsidR="003C272E">
        <w:rPr>
          <w:rFonts w:asciiTheme="majorBidi" w:hAnsiTheme="majorBidi" w:cstheme="majorBidi"/>
          <w:b/>
          <w:bCs/>
          <w:sz w:val="24"/>
          <w:szCs w:val="24"/>
        </w:rPr>
        <w:t>B</w:t>
      </w:r>
      <w:r w:rsidR="007B63DC">
        <w:rPr>
          <w:rFonts w:asciiTheme="majorBidi" w:hAnsiTheme="majorBidi" w:cstheme="majorBidi"/>
          <w:b/>
          <w:bCs/>
          <w:sz w:val="24"/>
          <w:szCs w:val="24"/>
        </w:rPr>
        <w:t>4</w:t>
      </w:r>
      <w:r w:rsidRPr="00E353EB">
        <w:rPr>
          <w:rFonts w:asciiTheme="majorBidi" w:hAnsiTheme="majorBidi" w:cstheme="majorBidi"/>
          <w:sz w:val="24"/>
          <w:szCs w:val="24"/>
        </w:rPr>
        <w:t xml:space="preserve">: </w:t>
      </w:r>
      <w:r w:rsidRPr="001D1F43">
        <w:rPr>
          <w:rFonts w:asciiTheme="majorBidi" w:hAnsiTheme="majorBidi" w:cstheme="majorBidi"/>
          <w:sz w:val="24"/>
          <w:szCs w:val="24"/>
        </w:rPr>
        <w:t xml:space="preserve">Change in real GDP per capita and natural resource rent </w:t>
      </w:r>
      <w:r>
        <w:rPr>
          <w:rFonts w:asciiTheme="majorBidi" w:hAnsiTheme="majorBidi" w:cstheme="majorBidi"/>
          <w:sz w:val="24"/>
          <w:szCs w:val="24"/>
        </w:rPr>
        <w:t>in terms of export (1980-2017)</w:t>
      </w:r>
    </w:p>
    <w:tbl>
      <w:tblPr>
        <w:tblW w:w="10206" w:type="dxa"/>
        <w:jc w:val="center"/>
        <w:tblLook w:val="04A0" w:firstRow="1" w:lastRow="0" w:firstColumn="1" w:lastColumn="0" w:noHBand="0" w:noVBand="1"/>
      </w:tblPr>
      <w:tblGrid>
        <w:gridCol w:w="1590"/>
        <w:gridCol w:w="1899"/>
        <w:gridCol w:w="1116"/>
        <w:gridCol w:w="1527"/>
        <w:gridCol w:w="1533"/>
        <w:gridCol w:w="1266"/>
        <w:gridCol w:w="1275"/>
      </w:tblGrid>
      <w:tr w:rsidR="003E5604" w:rsidRPr="0036402A" w14:paraId="15648FB5" w14:textId="77777777" w:rsidTr="00242304">
        <w:trPr>
          <w:jc w:val="center"/>
        </w:trPr>
        <w:tc>
          <w:tcPr>
            <w:tcW w:w="1590" w:type="dxa"/>
          </w:tcPr>
          <w:p w14:paraId="2E097994" w14:textId="77777777" w:rsidR="003E5604" w:rsidRPr="0036402A" w:rsidRDefault="003E5604" w:rsidP="00242304">
            <w:pPr>
              <w:spacing w:after="0" w:line="240" w:lineRule="auto"/>
              <w:jc w:val="center"/>
              <w:rPr>
                <w:rFonts w:asciiTheme="majorBidi" w:hAnsiTheme="majorBidi" w:cstheme="majorBidi"/>
                <w:sz w:val="24"/>
                <w:szCs w:val="24"/>
              </w:rPr>
            </w:pPr>
          </w:p>
        </w:tc>
        <w:tc>
          <w:tcPr>
            <w:tcW w:w="8616" w:type="dxa"/>
            <w:gridSpan w:val="6"/>
            <w:tcBorders>
              <w:top w:val="single" w:sz="4" w:space="0" w:color="auto"/>
              <w:bottom w:val="single" w:sz="4" w:space="0" w:color="auto"/>
            </w:tcBorders>
          </w:tcPr>
          <w:p w14:paraId="3C8A0167"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Dependent variable: </w:t>
            </w:r>
            <m:oMath>
              <m:sSub>
                <m:sSubPr>
                  <m:ctrlPr>
                    <w:rPr>
                      <w:rFonts w:ascii="Cambria Math" w:hAnsi="Cambria Math" w:cstheme="majorBidi"/>
                      <w:i/>
                      <w:sz w:val="24"/>
                      <w:szCs w:val="24"/>
                    </w:rPr>
                  </m:ctrlPr>
                </m:sSubPr>
                <m:e>
                  <m:r>
                    <w:rPr>
                      <w:rFonts w:ascii="Cambria Math" w:hAnsi="Cambria Math" w:cstheme="majorBidi"/>
                      <w:sz w:val="24"/>
                      <w:szCs w:val="24"/>
                    </w:rPr>
                    <m:t>∆LGDP</m:t>
                  </m:r>
                </m:e>
                <m:sub>
                  <m:r>
                    <w:rPr>
                      <w:rFonts w:ascii="Cambria Math" w:hAnsi="Cambria Math" w:cstheme="majorBidi"/>
                      <w:sz w:val="24"/>
                      <w:szCs w:val="24"/>
                    </w:rPr>
                    <m:t>i,t</m:t>
                  </m:r>
                </m:sub>
              </m:sSub>
            </m:oMath>
          </w:p>
        </w:tc>
      </w:tr>
      <w:tr w:rsidR="003E5604" w:rsidRPr="0036402A" w14:paraId="1F7786B9" w14:textId="77777777" w:rsidTr="00242304">
        <w:trPr>
          <w:jc w:val="center"/>
        </w:trPr>
        <w:tc>
          <w:tcPr>
            <w:tcW w:w="1590" w:type="dxa"/>
          </w:tcPr>
          <w:p w14:paraId="4DE9CA93" w14:textId="77777777" w:rsidR="003E5604" w:rsidRPr="0036402A" w:rsidRDefault="003E5604" w:rsidP="00242304">
            <w:pPr>
              <w:spacing w:after="0" w:line="240" w:lineRule="auto"/>
              <w:jc w:val="center"/>
              <w:rPr>
                <w:rFonts w:asciiTheme="majorBidi" w:hAnsiTheme="majorBidi" w:cstheme="majorBidi"/>
                <w:sz w:val="24"/>
                <w:szCs w:val="24"/>
              </w:rPr>
            </w:pPr>
          </w:p>
        </w:tc>
        <w:tc>
          <w:tcPr>
            <w:tcW w:w="1899" w:type="dxa"/>
            <w:tcBorders>
              <w:top w:val="single" w:sz="4" w:space="0" w:color="auto"/>
              <w:bottom w:val="single" w:sz="4" w:space="0" w:color="auto"/>
            </w:tcBorders>
          </w:tcPr>
          <w:p w14:paraId="1D0D4F9B" w14:textId="77777777" w:rsidR="003E5604" w:rsidRPr="0036402A"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Cross-section</w:t>
            </w:r>
            <w:r w:rsidRPr="0036402A">
              <w:rPr>
                <w:rFonts w:asciiTheme="majorBidi" w:hAnsiTheme="majorBidi" w:cstheme="majorBidi"/>
                <w:sz w:val="24"/>
                <w:szCs w:val="24"/>
              </w:rPr>
              <w:t xml:space="preserve"> and period fixed</w:t>
            </w:r>
          </w:p>
          <w:p w14:paraId="22B3BDDC"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1</w:t>
            </w:r>
            <w:r w:rsidRPr="0036402A">
              <w:rPr>
                <w:rFonts w:asciiTheme="majorBidi" w:hAnsiTheme="majorBidi" w:cstheme="majorBidi"/>
                <w:sz w:val="24"/>
                <w:szCs w:val="24"/>
              </w:rPr>
              <w:t>)</w:t>
            </w:r>
          </w:p>
        </w:tc>
        <w:tc>
          <w:tcPr>
            <w:tcW w:w="1116" w:type="dxa"/>
            <w:tcBorders>
              <w:top w:val="single" w:sz="4" w:space="0" w:color="auto"/>
              <w:bottom w:val="single" w:sz="4" w:space="0" w:color="auto"/>
            </w:tcBorders>
          </w:tcPr>
          <w:p w14:paraId="64875E83"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PLS</w:t>
            </w:r>
          </w:p>
          <w:p w14:paraId="3841AD45" w14:textId="77777777" w:rsidR="003E5604" w:rsidRPr="0036402A" w:rsidRDefault="003E5604" w:rsidP="00242304">
            <w:pPr>
              <w:spacing w:after="0" w:line="240" w:lineRule="auto"/>
              <w:jc w:val="center"/>
              <w:rPr>
                <w:rFonts w:asciiTheme="majorBidi" w:hAnsiTheme="majorBidi" w:cstheme="majorBidi"/>
                <w:sz w:val="24"/>
                <w:szCs w:val="24"/>
              </w:rPr>
            </w:pPr>
          </w:p>
          <w:p w14:paraId="4AA0F633"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2</w:t>
            </w:r>
            <w:r w:rsidRPr="0036402A">
              <w:rPr>
                <w:rFonts w:asciiTheme="majorBidi" w:hAnsiTheme="majorBidi" w:cstheme="majorBidi"/>
                <w:sz w:val="24"/>
                <w:szCs w:val="24"/>
              </w:rPr>
              <w:t>)</w:t>
            </w:r>
          </w:p>
        </w:tc>
        <w:tc>
          <w:tcPr>
            <w:tcW w:w="1527" w:type="dxa"/>
            <w:tcBorders>
              <w:top w:val="single" w:sz="4" w:space="0" w:color="auto"/>
              <w:bottom w:val="single" w:sz="4" w:space="0" w:color="auto"/>
            </w:tcBorders>
          </w:tcPr>
          <w:p w14:paraId="1C11DCF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Cross-section Fixed</w:t>
            </w:r>
          </w:p>
          <w:p w14:paraId="7456D2C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3</w:t>
            </w:r>
            <w:r w:rsidRPr="0036402A">
              <w:rPr>
                <w:rFonts w:asciiTheme="majorBidi" w:hAnsiTheme="majorBidi" w:cstheme="majorBidi"/>
                <w:sz w:val="24"/>
                <w:szCs w:val="24"/>
              </w:rPr>
              <w:t>)</w:t>
            </w:r>
          </w:p>
        </w:tc>
        <w:tc>
          <w:tcPr>
            <w:tcW w:w="1533" w:type="dxa"/>
            <w:tcBorders>
              <w:top w:val="single" w:sz="4" w:space="0" w:color="auto"/>
              <w:bottom w:val="single" w:sz="4" w:space="0" w:color="auto"/>
            </w:tcBorders>
          </w:tcPr>
          <w:p w14:paraId="41E147CE"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Cross-section Random</w:t>
            </w:r>
          </w:p>
          <w:p w14:paraId="7A8C7B21"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4</w:t>
            </w:r>
            <w:r w:rsidRPr="0036402A">
              <w:rPr>
                <w:rFonts w:asciiTheme="majorBidi" w:hAnsiTheme="majorBidi" w:cstheme="majorBidi"/>
                <w:sz w:val="24"/>
                <w:szCs w:val="24"/>
              </w:rPr>
              <w:t>)</w:t>
            </w:r>
          </w:p>
        </w:tc>
        <w:tc>
          <w:tcPr>
            <w:tcW w:w="1266" w:type="dxa"/>
            <w:tcBorders>
              <w:top w:val="single" w:sz="4" w:space="0" w:color="auto"/>
              <w:bottom w:val="single" w:sz="4" w:space="0" w:color="auto"/>
            </w:tcBorders>
          </w:tcPr>
          <w:p w14:paraId="7A5CA442"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Period fixed</w:t>
            </w:r>
          </w:p>
          <w:p w14:paraId="4F16812B"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5</w:t>
            </w:r>
            <w:r w:rsidRPr="0036402A">
              <w:rPr>
                <w:rFonts w:asciiTheme="majorBidi" w:hAnsiTheme="majorBidi" w:cstheme="majorBidi"/>
                <w:sz w:val="24"/>
                <w:szCs w:val="24"/>
              </w:rPr>
              <w:t>)</w:t>
            </w:r>
          </w:p>
        </w:tc>
        <w:tc>
          <w:tcPr>
            <w:tcW w:w="1275" w:type="dxa"/>
            <w:tcBorders>
              <w:top w:val="single" w:sz="4" w:space="0" w:color="auto"/>
              <w:bottom w:val="single" w:sz="4" w:space="0" w:color="auto"/>
            </w:tcBorders>
          </w:tcPr>
          <w:p w14:paraId="2D663EF1"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Period random</w:t>
            </w:r>
          </w:p>
          <w:p w14:paraId="468961BE"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6</w:t>
            </w:r>
            <w:r w:rsidRPr="0036402A">
              <w:rPr>
                <w:rFonts w:asciiTheme="majorBidi" w:hAnsiTheme="majorBidi" w:cstheme="majorBidi"/>
                <w:sz w:val="24"/>
                <w:szCs w:val="24"/>
              </w:rPr>
              <w:t>)</w:t>
            </w:r>
          </w:p>
        </w:tc>
      </w:tr>
      <w:tr w:rsidR="003E5604" w:rsidRPr="0036402A" w14:paraId="0E99A04C" w14:textId="77777777" w:rsidTr="00242304">
        <w:trPr>
          <w:jc w:val="center"/>
        </w:trPr>
        <w:tc>
          <w:tcPr>
            <w:tcW w:w="1590" w:type="dxa"/>
          </w:tcPr>
          <w:p w14:paraId="477832BC"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∆LGDP</m:t>
                    </m:r>
                  </m:e>
                  <m:sub>
                    <m:r>
                      <w:rPr>
                        <w:rFonts w:ascii="Cambria Math" w:hAnsi="Cambria Math" w:cstheme="majorBidi"/>
                        <w:sz w:val="24"/>
                        <w:szCs w:val="24"/>
                      </w:rPr>
                      <m:t>i,t-1</m:t>
                    </m:r>
                  </m:sub>
                </m:sSub>
              </m:oMath>
            </m:oMathPara>
          </w:p>
        </w:tc>
        <w:tc>
          <w:tcPr>
            <w:tcW w:w="1899" w:type="dxa"/>
            <w:tcBorders>
              <w:top w:val="single" w:sz="4" w:space="0" w:color="auto"/>
            </w:tcBorders>
          </w:tcPr>
          <w:p w14:paraId="693F33BB"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Pr>
                <w:rFonts w:asciiTheme="majorBidi" w:hAnsiTheme="majorBidi" w:cstheme="majorBidi"/>
                <w:sz w:val="24"/>
                <w:szCs w:val="24"/>
              </w:rPr>
              <w:t>40</w:t>
            </w:r>
            <w:r w:rsidRPr="0036402A">
              <w:rPr>
                <w:rFonts w:asciiTheme="majorBidi" w:hAnsiTheme="majorBidi" w:cstheme="majorBidi"/>
                <w:sz w:val="24"/>
                <w:szCs w:val="24"/>
              </w:rPr>
              <w:t>***</w:t>
            </w:r>
          </w:p>
          <w:p w14:paraId="38B07A2E"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654C0A1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116" w:type="dxa"/>
            <w:tcBorders>
              <w:top w:val="single" w:sz="4" w:space="0" w:color="auto"/>
            </w:tcBorders>
          </w:tcPr>
          <w:p w14:paraId="312C8E05"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0.4</w:t>
            </w:r>
            <w:r>
              <w:rPr>
                <w:rFonts w:asciiTheme="majorBidi" w:hAnsiTheme="majorBidi" w:cstheme="majorBidi"/>
                <w:sz w:val="24"/>
                <w:szCs w:val="24"/>
              </w:rPr>
              <w:t>6</w:t>
            </w:r>
            <w:r w:rsidRPr="0036402A">
              <w:rPr>
                <w:rFonts w:asciiTheme="majorBidi" w:hAnsiTheme="majorBidi" w:cstheme="majorBidi"/>
                <w:sz w:val="24"/>
                <w:szCs w:val="24"/>
              </w:rPr>
              <w:t>***</w:t>
            </w:r>
          </w:p>
          <w:p w14:paraId="155111FD"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622BC4EA"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527" w:type="dxa"/>
            <w:tcBorders>
              <w:top w:val="single" w:sz="4" w:space="0" w:color="auto"/>
            </w:tcBorders>
          </w:tcPr>
          <w:p w14:paraId="442E3314"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0.3</w:t>
            </w:r>
            <w:r>
              <w:rPr>
                <w:rFonts w:asciiTheme="majorBidi" w:hAnsiTheme="majorBidi" w:cstheme="majorBidi"/>
                <w:sz w:val="24"/>
                <w:szCs w:val="24"/>
              </w:rPr>
              <w:t>6</w:t>
            </w:r>
            <w:r w:rsidRPr="0036402A">
              <w:rPr>
                <w:rFonts w:asciiTheme="majorBidi" w:hAnsiTheme="majorBidi" w:cstheme="majorBidi"/>
                <w:sz w:val="24"/>
                <w:szCs w:val="24"/>
              </w:rPr>
              <w:t>***</w:t>
            </w:r>
          </w:p>
          <w:p w14:paraId="3B6A5996"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79FBA8B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533" w:type="dxa"/>
            <w:tcBorders>
              <w:top w:val="single" w:sz="4" w:space="0" w:color="auto"/>
            </w:tcBorders>
          </w:tcPr>
          <w:p w14:paraId="4684F496"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0.4</w:t>
            </w:r>
            <w:r>
              <w:rPr>
                <w:rFonts w:asciiTheme="majorBidi" w:hAnsiTheme="majorBidi" w:cstheme="majorBidi"/>
                <w:sz w:val="24"/>
                <w:szCs w:val="24"/>
              </w:rPr>
              <w:t>6</w:t>
            </w:r>
            <w:r w:rsidRPr="0036402A">
              <w:rPr>
                <w:rFonts w:asciiTheme="majorBidi" w:hAnsiTheme="majorBidi" w:cstheme="majorBidi"/>
                <w:sz w:val="24"/>
                <w:szCs w:val="24"/>
              </w:rPr>
              <w:t>***</w:t>
            </w:r>
          </w:p>
          <w:p w14:paraId="75A7F2A2"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47143061"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266" w:type="dxa"/>
            <w:tcBorders>
              <w:top w:val="single" w:sz="4" w:space="0" w:color="auto"/>
            </w:tcBorders>
          </w:tcPr>
          <w:p w14:paraId="6C90D912"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Pr>
                <w:rFonts w:asciiTheme="majorBidi" w:hAnsiTheme="majorBidi" w:cstheme="majorBidi"/>
                <w:sz w:val="24"/>
                <w:szCs w:val="24"/>
              </w:rPr>
              <w:t>51</w:t>
            </w:r>
            <w:r w:rsidRPr="0036402A">
              <w:rPr>
                <w:rFonts w:asciiTheme="majorBidi" w:hAnsiTheme="majorBidi" w:cstheme="majorBidi"/>
                <w:sz w:val="24"/>
                <w:szCs w:val="24"/>
              </w:rPr>
              <w:t>***</w:t>
            </w:r>
          </w:p>
          <w:p w14:paraId="0BE46D98"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554D22F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275" w:type="dxa"/>
            <w:tcBorders>
              <w:top w:val="single" w:sz="4" w:space="0" w:color="auto"/>
            </w:tcBorders>
          </w:tcPr>
          <w:p w14:paraId="0B43CAF5" w14:textId="56A7CF60"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Pr>
                <w:rFonts w:asciiTheme="majorBidi" w:hAnsiTheme="majorBidi" w:cstheme="majorBidi"/>
                <w:sz w:val="24"/>
                <w:szCs w:val="24"/>
              </w:rPr>
              <w:t>5</w:t>
            </w:r>
            <w:r w:rsidR="003323E8">
              <w:rPr>
                <w:rFonts w:asciiTheme="majorBidi" w:hAnsiTheme="majorBidi" w:cstheme="majorBidi"/>
                <w:sz w:val="24"/>
                <w:szCs w:val="24"/>
              </w:rPr>
              <w:t>1</w:t>
            </w:r>
            <w:r w:rsidRPr="0036402A">
              <w:rPr>
                <w:rFonts w:asciiTheme="majorBidi" w:hAnsiTheme="majorBidi" w:cstheme="majorBidi"/>
                <w:sz w:val="24"/>
                <w:szCs w:val="24"/>
              </w:rPr>
              <w:t>***</w:t>
            </w:r>
          </w:p>
          <w:p w14:paraId="42CDCF54"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6C979770"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r>
      <w:tr w:rsidR="003E5604" w:rsidRPr="0036402A" w14:paraId="700171AF" w14:textId="77777777" w:rsidTr="00242304">
        <w:trPr>
          <w:jc w:val="center"/>
        </w:trPr>
        <w:tc>
          <w:tcPr>
            <w:tcW w:w="1590" w:type="dxa"/>
          </w:tcPr>
          <w:p w14:paraId="36A739C9"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LNR</m:t>
                    </m:r>
                  </m:e>
                  <m:sub>
                    <m:r>
                      <w:rPr>
                        <w:rFonts w:ascii="Cambria Math" w:hAnsi="Cambria Math" w:cstheme="majorBidi"/>
                        <w:sz w:val="24"/>
                        <w:szCs w:val="24"/>
                      </w:rPr>
                      <m:t>i,t</m:t>
                    </m:r>
                  </m:sub>
                </m:sSub>
              </m:oMath>
            </m:oMathPara>
          </w:p>
        </w:tc>
        <w:tc>
          <w:tcPr>
            <w:tcW w:w="1899" w:type="dxa"/>
          </w:tcPr>
          <w:p w14:paraId="48609402"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4</w:t>
            </w:r>
            <w:r w:rsidRPr="0036402A">
              <w:rPr>
                <w:rFonts w:asciiTheme="majorBidi" w:hAnsiTheme="majorBidi" w:cstheme="majorBidi"/>
                <w:sz w:val="24"/>
                <w:szCs w:val="24"/>
              </w:rPr>
              <w:t>***</w:t>
            </w:r>
          </w:p>
          <w:p w14:paraId="3C1AEF36"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09</w:t>
            </w:r>
            <w:r w:rsidRPr="0036402A">
              <w:rPr>
                <w:rFonts w:asciiTheme="majorBidi" w:hAnsiTheme="majorBidi" w:cstheme="majorBidi"/>
                <w:sz w:val="24"/>
                <w:szCs w:val="24"/>
              </w:rPr>
              <w:t>)</w:t>
            </w:r>
          </w:p>
          <w:p w14:paraId="7057C654"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[0.01]</w:t>
            </w:r>
          </w:p>
        </w:tc>
        <w:tc>
          <w:tcPr>
            <w:tcW w:w="1116" w:type="dxa"/>
          </w:tcPr>
          <w:p w14:paraId="72606AF1"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- 0.01**</w:t>
            </w:r>
          </w:p>
          <w:p w14:paraId="77F38513"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54452EE6"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[0.007]</w:t>
            </w:r>
          </w:p>
        </w:tc>
        <w:tc>
          <w:tcPr>
            <w:tcW w:w="1527" w:type="dxa"/>
          </w:tcPr>
          <w:p w14:paraId="7D251746"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4</w:t>
            </w:r>
            <w:r w:rsidRPr="0036402A">
              <w:rPr>
                <w:rFonts w:asciiTheme="majorBidi" w:hAnsiTheme="majorBidi" w:cstheme="majorBidi"/>
                <w:sz w:val="24"/>
                <w:szCs w:val="24"/>
              </w:rPr>
              <w:t>***</w:t>
            </w:r>
          </w:p>
          <w:p w14:paraId="12FAE3F3"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3E079D25"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[0.01]</w:t>
            </w:r>
          </w:p>
        </w:tc>
        <w:tc>
          <w:tcPr>
            <w:tcW w:w="1533" w:type="dxa"/>
          </w:tcPr>
          <w:p w14:paraId="4524734D"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- 0.01**</w:t>
            </w:r>
          </w:p>
          <w:p w14:paraId="2268292A"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11000215"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[0.007]</w:t>
            </w:r>
          </w:p>
        </w:tc>
        <w:tc>
          <w:tcPr>
            <w:tcW w:w="1266" w:type="dxa"/>
          </w:tcPr>
          <w:p w14:paraId="485CA097"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- 0.01***</w:t>
            </w:r>
          </w:p>
          <w:p w14:paraId="2489AD34"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50C67064"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[0.006]</w:t>
            </w:r>
          </w:p>
        </w:tc>
        <w:tc>
          <w:tcPr>
            <w:tcW w:w="1275" w:type="dxa"/>
          </w:tcPr>
          <w:p w14:paraId="67D297A0"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- 0.01***</w:t>
            </w:r>
          </w:p>
          <w:p w14:paraId="150FB32A"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1659042A"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[0.006]</w:t>
            </w:r>
          </w:p>
        </w:tc>
      </w:tr>
      <w:tr w:rsidR="003E5604" w:rsidRPr="0036402A" w14:paraId="382FACD4" w14:textId="77777777" w:rsidTr="00242304">
        <w:trPr>
          <w:jc w:val="center"/>
        </w:trPr>
        <w:tc>
          <w:tcPr>
            <w:tcW w:w="1590" w:type="dxa"/>
          </w:tcPr>
          <w:p w14:paraId="027329C9"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LUN</m:t>
                    </m:r>
                  </m:e>
                  <m:sub>
                    <m:r>
                      <w:rPr>
                        <w:rFonts w:ascii="Cambria Math" w:hAnsi="Cambria Math" w:cstheme="majorBidi"/>
                        <w:sz w:val="24"/>
                        <w:szCs w:val="24"/>
                      </w:rPr>
                      <m:t>i,t</m:t>
                    </m:r>
                  </m:sub>
                </m:sSub>
              </m:oMath>
            </m:oMathPara>
          </w:p>
        </w:tc>
        <w:tc>
          <w:tcPr>
            <w:tcW w:w="1899" w:type="dxa"/>
          </w:tcPr>
          <w:p w14:paraId="1716A404"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- 0.00</w:t>
            </w:r>
            <w:r>
              <w:rPr>
                <w:rFonts w:asciiTheme="majorBidi" w:hAnsiTheme="majorBidi" w:cstheme="majorBidi"/>
                <w:sz w:val="24"/>
                <w:szCs w:val="24"/>
              </w:rPr>
              <w:t>03</w:t>
            </w:r>
          </w:p>
          <w:p w14:paraId="5A9EF66F" w14:textId="758185FA"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sidR="003323E8">
              <w:rPr>
                <w:rFonts w:asciiTheme="majorBidi" w:hAnsiTheme="majorBidi" w:cstheme="majorBidi"/>
                <w:sz w:val="24"/>
                <w:szCs w:val="24"/>
              </w:rPr>
              <w:t>1</w:t>
            </w:r>
            <w:r w:rsidRPr="0036402A">
              <w:rPr>
                <w:rFonts w:asciiTheme="majorBidi" w:hAnsiTheme="majorBidi" w:cstheme="majorBidi"/>
                <w:sz w:val="24"/>
                <w:szCs w:val="24"/>
              </w:rPr>
              <w:t>)</w:t>
            </w:r>
          </w:p>
          <w:p w14:paraId="1F60EE06"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[0.003]</w:t>
            </w:r>
          </w:p>
        </w:tc>
        <w:tc>
          <w:tcPr>
            <w:tcW w:w="1116" w:type="dxa"/>
          </w:tcPr>
          <w:p w14:paraId="64980CA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0.000</w:t>
            </w:r>
            <w:r>
              <w:rPr>
                <w:rFonts w:asciiTheme="majorBidi" w:hAnsiTheme="majorBidi" w:cstheme="majorBidi"/>
                <w:sz w:val="24"/>
                <w:szCs w:val="24"/>
              </w:rPr>
              <w:t>7</w:t>
            </w:r>
          </w:p>
          <w:p w14:paraId="382A76E0"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501F5427"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527" w:type="dxa"/>
          </w:tcPr>
          <w:p w14:paraId="5CEC41C5"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- 0.00</w:t>
            </w:r>
            <w:r>
              <w:rPr>
                <w:rFonts w:asciiTheme="majorBidi" w:hAnsiTheme="majorBidi" w:cstheme="majorBidi"/>
                <w:sz w:val="24"/>
                <w:szCs w:val="24"/>
              </w:rPr>
              <w:t>02</w:t>
            </w:r>
          </w:p>
          <w:p w14:paraId="6EA4081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25D75F48"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[0.003]</w:t>
            </w:r>
          </w:p>
        </w:tc>
        <w:tc>
          <w:tcPr>
            <w:tcW w:w="1533" w:type="dxa"/>
          </w:tcPr>
          <w:p w14:paraId="526F099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0.000</w:t>
            </w:r>
            <w:r>
              <w:rPr>
                <w:rFonts w:asciiTheme="majorBidi" w:hAnsiTheme="majorBidi" w:cstheme="majorBidi"/>
                <w:sz w:val="24"/>
                <w:szCs w:val="24"/>
              </w:rPr>
              <w:t>7</w:t>
            </w:r>
          </w:p>
          <w:p w14:paraId="08D10902"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565348F3"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66" w:type="dxa"/>
          </w:tcPr>
          <w:p w14:paraId="5422671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xml:space="preserve"> 0.000</w:t>
            </w:r>
            <w:r>
              <w:rPr>
                <w:rFonts w:asciiTheme="majorBidi" w:hAnsiTheme="majorBidi" w:cstheme="majorBidi"/>
                <w:sz w:val="24"/>
                <w:szCs w:val="24"/>
              </w:rPr>
              <w:t>1</w:t>
            </w:r>
          </w:p>
          <w:p w14:paraId="46D9F53C"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(0.0009)</w:t>
            </w:r>
          </w:p>
          <w:p w14:paraId="32A1DFC1"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5" w:type="dxa"/>
          </w:tcPr>
          <w:p w14:paraId="0711CA9B" w14:textId="60D3CB42"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xml:space="preserve"> 0.000</w:t>
            </w:r>
            <w:r w:rsidR="003323E8">
              <w:rPr>
                <w:rFonts w:asciiTheme="majorBidi" w:hAnsiTheme="majorBidi" w:cstheme="majorBidi"/>
                <w:sz w:val="24"/>
                <w:szCs w:val="24"/>
              </w:rPr>
              <w:t>1</w:t>
            </w:r>
          </w:p>
          <w:p w14:paraId="5096477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(0.0009)</w:t>
            </w:r>
          </w:p>
          <w:p w14:paraId="3040920C"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r>
      <w:tr w:rsidR="003E5604" w:rsidRPr="0036402A" w14:paraId="36C5DFD4" w14:textId="77777777" w:rsidTr="00242304">
        <w:trPr>
          <w:jc w:val="center"/>
        </w:trPr>
        <w:tc>
          <w:tcPr>
            <w:tcW w:w="1590" w:type="dxa"/>
          </w:tcPr>
          <w:p w14:paraId="18060C06"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LFDI</m:t>
                    </m:r>
                  </m:e>
                  <m:sub>
                    <m:r>
                      <w:rPr>
                        <w:rFonts w:ascii="Cambria Math" w:hAnsi="Cambria Math" w:cstheme="majorBidi"/>
                        <w:sz w:val="24"/>
                        <w:szCs w:val="24"/>
                      </w:rPr>
                      <m:t>i,t</m:t>
                    </m:r>
                  </m:sub>
                </m:sSub>
              </m:oMath>
            </m:oMathPara>
          </w:p>
        </w:tc>
        <w:tc>
          <w:tcPr>
            <w:tcW w:w="1899" w:type="dxa"/>
          </w:tcPr>
          <w:p w14:paraId="3B07EED6"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03</w:t>
            </w:r>
          </w:p>
          <w:p w14:paraId="3A626B79"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5)</w:t>
            </w:r>
          </w:p>
          <w:p w14:paraId="6CC1D1BA"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116" w:type="dxa"/>
          </w:tcPr>
          <w:p w14:paraId="6297C56E"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02</w:t>
            </w:r>
          </w:p>
          <w:p w14:paraId="737DE659"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5)</w:t>
            </w:r>
          </w:p>
          <w:p w14:paraId="3FFAD8EC"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527" w:type="dxa"/>
          </w:tcPr>
          <w:p w14:paraId="1560A17D"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04</w:t>
            </w:r>
          </w:p>
          <w:p w14:paraId="37200463"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06</w:t>
            </w:r>
            <w:r w:rsidRPr="0036402A">
              <w:rPr>
                <w:rFonts w:asciiTheme="majorBidi" w:hAnsiTheme="majorBidi" w:cstheme="majorBidi"/>
                <w:sz w:val="24"/>
                <w:szCs w:val="24"/>
              </w:rPr>
              <w:t>)</w:t>
            </w:r>
          </w:p>
          <w:p w14:paraId="62552AD8"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533" w:type="dxa"/>
          </w:tcPr>
          <w:p w14:paraId="78599B59"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02</w:t>
            </w:r>
          </w:p>
          <w:p w14:paraId="20A9A15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5)</w:t>
            </w:r>
          </w:p>
          <w:p w14:paraId="269F51C3"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266" w:type="dxa"/>
          </w:tcPr>
          <w:p w14:paraId="4910606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03</w:t>
            </w:r>
          </w:p>
          <w:p w14:paraId="14505DD1"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5)</w:t>
            </w:r>
          </w:p>
          <w:p w14:paraId="6A2BC615"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275" w:type="dxa"/>
          </w:tcPr>
          <w:p w14:paraId="2C5B0572"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03</w:t>
            </w:r>
          </w:p>
          <w:p w14:paraId="3AECBCE2"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5)</w:t>
            </w:r>
          </w:p>
          <w:p w14:paraId="2716F51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r>
      <w:tr w:rsidR="003E5604" w:rsidRPr="0036402A" w14:paraId="0D9205E0" w14:textId="77777777" w:rsidTr="00242304">
        <w:trPr>
          <w:jc w:val="center"/>
        </w:trPr>
        <w:tc>
          <w:tcPr>
            <w:tcW w:w="1590" w:type="dxa"/>
          </w:tcPr>
          <w:p w14:paraId="6028ABBE" w14:textId="77777777" w:rsidR="003E5604" w:rsidRPr="0036402A" w:rsidRDefault="00580422" w:rsidP="00242304">
            <w:pPr>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LCAB</m:t>
                    </m:r>
                  </m:e>
                  <m:sub>
                    <m:r>
                      <w:rPr>
                        <w:rFonts w:ascii="Cambria Math" w:hAnsi="Cambria Math" w:cstheme="majorBidi"/>
                        <w:sz w:val="24"/>
                        <w:szCs w:val="24"/>
                      </w:rPr>
                      <m:t>i,t</m:t>
                    </m:r>
                  </m:sub>
                </m:sSub>
              </m:oMath>
            </m:oMathPara>
          </w:p>
        </w:tc>
        <w:tc>
          <w:tcPr>
            <w:tcW w:w="1899" w:type="dxa"/>
          </w:tcPr>
          <w:p w14:paraId="13518F2A"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w:t>
            </w:r>
            <w:r>
              <w:rPr>
                <w:rFonts w:asciiTheme="majorBidi" w:hAnsiTheme="majorBidi" w:cstheme="majorBidi"/>
                <w:sz w:val="24"/>
                <w:szCs w:val="24"/>
              </w:rPr>
              <w:t>12*</w:t>
            </w:r>
            <w:r w:rsidRPr="0036402A">
              <w:rPr>
                <w:rFonts w:asciiTheme="majorBidi" w:hAnsiTheme="majorBidi" w:cstheme="majorBidi"/>
                <w:sz w:val="24"/>
                <w:szCs w:val="24"/>
              </w:rPr>
              <w:t>**</w:t>
            </w:r>
          </w:p>
          <w:p w14:paraId="3AEDEA64"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3</w:t>
            </w:r>
            <w:r w:rsidRPr="0036402A">
              <w:rPr>
                <w:rFonts w:asciiTheme="majorBidi" w:hAnsiTheme="majorBidi" w:cstheme="majorBidi"/>
                <w:sz w:val="24"/>
                <w:szCs w:val="24"/>
              </w:rPr>
              <w:t>)</w:t>
            </w:r>
          </w:p>
          <w:p w14:paraId="5445D7A4"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[0.04]</w:t>
            </w:r>
          </w:p>
        </w:tc>
        <w:tc>
          <w:tcPr>
            <w:tcW w:w="1116" w:type="dxa"/>
          </w:tcPr>
          <w:p w14:paraId="166E9C33"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6</w:t>
            </w:r>
          </w:p>
          <w:p w14:paraId="2C6B206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2</w:t>
            </w:r>
            <w:r w:rsidRPr="0036402A">
              <w:rPr>
                <w:rFonts w:asciiTheme="majorBidi" w:hAnsiTheme="majorBidi" w:cstheme="majorBidi"/>
                <w:sz w:val="24"/>
                <w:szCs w:val="24"/>
              </w:rPr>
              <w:t>)</w:t>
            </w:r>
          </w:p>
          <w:p w14:paraId="24C6DB06"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527" w:type="dxa"/>
          </w:tcPr>
          <w:p w14:paraId="7BCD3338"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w:t>
            </w:r>
            <w:r>
              <w:rPr>
                <w:rFonts w:asciiTheme="majorBidi" w:hAnsiTheme="majorBidi" w:cstheme="majorBidi"/>
                <w:sz w:val="24"/>
                <w:szCs w:val="24"/>
              </w:rPr>
              <w:t>11***</w:t>
            </w:r>
          </w:p>
          <w:p w14:paraId="0A32D479"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3</w:t>
            </w:r>
            <w:r w:rsidRPr="0036402A">
              <w:rPr>
                <w:rFonts w:asciiTheme="majorBidi" w:hAnsiTheme="majorBidi" w:cstheme="majorBidi"/>
                <w:sz w:val="24"/>
                <w:szCs w:val="24"/>
              </w:rPr>
              <w:t>)</w:t>
            </w:r>
          </w:p>
          <w:p w14:paraId="5B0DD370"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[0.05]</w:t>
            </w:r>
          </w:p>
        </w:tc>
        <w:tc>
          <w:tcPr>
            <w:tcW w:w="1533" w:type="dxa"/>
          </w:tcPr>
          <w:p w14:paraId="3C75535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6</w:t>
            </w:r>
          </w:p>
          <w:p w14:paraId="7C0B20C5"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2</w:t>
            </w:r>
            <w:r w:rsidRPr="0036402A">
              <w:rPr>
                <w:rFonts w:asciiTheme="majorBidi" w:hAnsiTheme="majorBidi" w:cstheme="majorBidi"/>
                <w:sz w:val="24"/>
                <w:szCs w:val="24"/>
              </w:rPr>
              <w:t>)</w:t>
            </w:r>
          </w:p>
          <w:p w14:paraId="51F5228C"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266" w:type="dxa"/>
          </w:tcPr>
          <w:p w14:paraId="443B2DCD"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7***</w:t>
            </w:r>
          </w:p>
          <w:p w14:paraId="2D58DC41"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2</w:t>
            </w:r>
            <w:r w:rsidRPr="0036402A">
              <w:rPr>
                <w:rFonts w:asciiTheme="majorBidi" w:hAnsiTheme="majorBidi" w:cstheme="majorBidi"/>
                <w:sz w:val="24"/>
                <w:szCs w:val="24"/>
              </w:rPr>
              <w:t>)</w:t>
            </w:r>
          </w:p>
          <w:p w14:paraId="450667B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275" w:type="dxa"/>
          </w:tcPr>
          <w:p w14:paraId="21C63AAA"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7***</w:t>
            </w:r>
          </w:p>
          <w:p w14:paraId="4CC55B68"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2</w:t>
            </w:r>
            <w:r w:rsidRPr="0036402A">
              <w:rPr>
                <w:rFonts w:asciiTheme="majorBidi" w:hAnsiTheme="majorBidi" w:cstheme="majorBidi"/>
                <w:sz w:val="24"/>
                <w:szCs w:val="24"/>
              </w:rPr>
              <w:t>)</w:t>
            </w:r>
          </w:p>
          <w:p w14:paraId="4A5081D8"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r>
      <w:tr w:rsidR="003E5604" w:rsidRPr="0036402A" w14:paraId="1C2C3696" w14:textId="77777777" w:rsidTr="00242304">
        <w:trPr>
          <w:jc w:val="center"/>
        </w:trPr>
        <w:tc>
          <w:tcPr>
            <w:tcW w:w="1590" w:type="dxa"/>
          </w:tcPr>
          <w:p w14:paraId="35F82403" w14:textId="77777777" w:rsidR="003E5604" w:rsidRPr="0036402A" w:rsidRDefault="00580422" w:rsidP="00242304">
            <w:pPr>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LMI</m:t>
                    </m:r>
                  </m:e>
                  <m:sub>
                    <m:r>
                      <w:rPr>
                        <w:rFonts w:ascii="Cambria Math" w:hAnsi="Cambria Math" w:cstheme="majorBidi"/>
                        <w:sz w:val="24"/>
                        <w:szCs w:val="24"/>
                      </w:rPr>
                      <m:t>i,t</m:t>
                    </m:r>
                  </m:sub>
                </m:sSub>
              </m:oMath>
            </m:oMathPara>
          </w:p>
        </w:tc>
        <w:tc>
          <w:tcPr>
            <w:tcW w:w="1899" w:type="dxa"/>
          </w:tcPr>
          <w:p w14:paraId="0B8A656E"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 </w:t>
            </w:r>
            <w:r w:rsidRPr="0036402A">
              <w:rPr>
                <w:rFonts w:asciiTheme="majorBidi" w:hAnsiTheme="majorBidi" w:cstheme="majorBidi"/>
                <w:sz w:val="24"/>
                <w:szCs w:val="24"/>
              </w:rPr>
              <w:t>0.01</w:t>
            </w:r>
          </w:p>
          <w:p w14:paraId="5761D45F"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03</w:t>
            </w:r>
            <w:r w:rsidRPr="0036402A">
              <w:rPr>
                <w:rFonts w:asciiTheme="majorBidi" w:hAnsiTheme="majorBidi" w:cstheme="majorBidi"/>
                <w:sz w:val="24"/>
                <w:szCs w:val="24"/>
              </w:rPr>
              <w:t>)</w:t>
            </w:r>
          </w:p>
          <w:p w14:paraId="5F1D2F2E"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116" w:type="dxa"/>
          </w:tcPr>
          <w:p w14:paraId="7DA7DC69"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- 0.00</w:t>
            </w:r>
            <w:r>
              <w:rPr>
                <w:rFonts w:asciiTheme="majorBidi" w:hAnsiTheme="majorBidi" w:cstheme="majorBidi"/>
                <w:sz w:val="24"/>
                <w:szCs w:val="24"/>
              </w:rPr>
              <w:t>2</w:t>
            </w:r>
          </w:p>
          <w:p w14:paraId="2BBFAD25"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r w:rsidRPr="0036402A">
              <w:rPr>
                <w:rFonts w:asciiTheme="majorBidi" w:hAnsiTheme="majorBidi" w:cstheme="majorBidi"/>
                <w:sz w:val="24"/>
                <w:szCs w:val="24"/>
              </w:rPr>
              <w:t>)</w:t>
            </w:r>
          </w:p>
          <w:p w14:paraId="736227CD"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527" w:type="dxa"/>
          </w:tcPr>
          <w:p w14:paraId="179DC8A1"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 </w:t>
            </w:r>
            <w:r w:rsidRPr="0036402A">
              <w:rPr>
                <w:rFonts w:asciiTheme="majorBidi" w:hAnsiTheme="majorBidi" w:cstheme="majorBidi"/>
                <w:sz w:val="24"/>
                <w:szCs w:val="24"/>
              </w:rPr>
              <w:t>0.0</w:t>
            </w:r>
            <w:r>
              <w:rPr>
                <w:rFonts w:asciiTheme="majorBidi" w:hAnsiTheme="majorBidi" w:cstheme="majorBidi"/>
                <w:sz w:val="24"/>
                <w:szCs w:val="24"/>
              </w:rPr>
              <w:t>1***</w:t>
            </w:r>
          </w:p>
          <w:p w14:paraId="1B26845C"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03</w:t>
            </w:r>
            <w:r w:rsidRPr="0036402A">
              <w:rPr>
                <w:rFonts w:asciiTheme="majorBidi" w:hAnsiTheme="majorBidi" w:cstheme="majorBidi"/>
                <w:sz w:val="24"/>
                <w:szCs w:val="24"/>
              </w:rPr>
              <w:t>)</w:t>
            </w:r>
          </w:p>
          <w:p w14:paraId="2FB075E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533" w:type="dxa"/>
          </w:tcPr>
          <w:p w14:paraId="1FA89090"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- 0.00</w:t>
            </w:r>
            <w:r>
              <w:rPr>
                <w:rFonts w:asciiTheme="majorBidi" w:hAnsiTheme="majorBidi" w:cstheme="majorBidi"/>
                <w:sz w:val="24"/>
                <w:szCs w:val="24"/>
              </w:rPr>
              <w:t>2</w:t>
            </w:r>
          </w:p>
          <w:p w14:paraId="20BEB623"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r w:rsidRPr="0036402A">
              <w:rPr>
                <w:rFonts w:asciiTheme="majorBidi" w:hAnsiTheme="majorBidi" w:cstheme="majorBidi"/>
                <w:sz w:val="24"/>
                <w:szCs w:val="24"/>
              </w:rPr>
              <w:t>)</w:t>
            </w:r>
          </w:p>
          <w:p w14:paraId="4F5E1DAD"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66" w:type="dxa"/>
          </w:tcPr>
          <w:p w14:paraId="68A56231"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p>
          <w:p w14:paraId="2BB4E4AB"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r w:rsidRPr="0036402A">
              <w:rPr>
                <w:rFonts w:asciiTheme="majorBidi" w:hAnsiTheme="majorBidi" w:cstheme="majorBidi"/>
                <w:sz w:val="24"/>
                <w:szCs w:val="24"/>
              </w:rPr>
              <w:t>)</w:t>
            </w:r>
          </w:p>
          <w:p w14:paraId="55B5390E"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5" w:type="dxa"/>
          </w:tcPr>
          <w:p w14:paraId="245AAC1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p>
          <w:p w14:paraId="4589F98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r w:rsidRPr="0036402A">
              <w:rPr>
                <w:rFonts w:asciiTheme="majorBidi" w:hAnsiTheme="majorBidi" w:cstheme="majorBidi"/>
                <w:sz w:val="24"/>
                <w:szCs w:val="24"/>
              </w:rPr>
              <w:t>)</w:t>
            </w:r>
          </w:p>
          <w:p w14:paraId="593688D5"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r>
      <w:tr w:rsidR="003E5604" w:rsidRPr="0036402A" w14:paraId="69A85433" w14:textId="77777777" w:rsidTr="00242304">
        <w:trPr>
          <w:jc w:val="center"/>
        </w:trPr>
        <w:tc>
          <w:tcPr>
            <w:tcW w:w="1590" w:type="dxa"/>
          </w:tcPr>
          <w:p w14:paraId="6736DED9" w14:textId="77777777" w:rsidR="003E5604" w:rsidRPr="0036402A" w:rsidRDefault="00580422" w:rsidP="00242304">
            <w:pPr>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LMOR</m:t>
                    </m:r>
                  </m:e>
                  <m:sub>
                    <m:r>
                      <w:rPr>
                        <w:rFonts w:ascii="Cambria Math" w:hAnsi="Cambria Math" w:cstheme="majorBidi"/>
                        <w:sz w:val="24"/>
                        <w:szCs w:val="24"/>
                      </w:rPr>
                      <m:t>i,t</m:t>
                    </m:r>
                  </m:sub>
                </m:sSub>
              </m:oMath>
            </m:oMathPara>
          </w:p>
        </w:tc>
        <w:tc>
          <w:tcPr>
            <w:tcW w:w="1899" w:type="dxa"/>
          </w:tcPr>
          <w:p w14:paraId="3F101A2D"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r>
              <w:rPr>
                <w:rFonts w:asciiTheme="majorBidi" w:hAnsiTheme="majorBidi" w:cstheme="majorBidi"/>
                <w:sz w:val="24"/>
                <w:szCs w:val="24"/>
              </w:rPr>
              <w:t>*</w:t>
            </w:r>
          </w:p>
          <w:p w14:paraId="67C9070A"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261FEA8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116" w:type="dxa"/>
          </w:tcPr>
          <w:p w14:paraId="31759D2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02</w:t>
            </w:r>
            <w:r w:rsidRPr="0036402A">
              <w:rPr>
                <w:rFonts w:asciiTheme="majorBidi" w:hAnsiTheme="majorBidi" w:cstheme="majorBidi"/>
                <w:sz w:val="24"/>
                <w:szCs w:val="24"/>
              </w:rPr>
              <w:t>***</w:t>
            </w:r>
          </w:p>
          <w:p w14:paraId="081AC606"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09</w:t>
            </w:r>
            <w:r w:rsidRPr="0036402A">
              <w:rPr>
                <w:rFonts w:asciiTheme="majorBidi" w:hAnsiTheme="majorBidi" w:cstheme="majorBidi"/>
                <w:sz w:val="24"/>
                <w:szCs w:val="24"/>
              </w:rPr>
              <w:t>)</w:t>
            </w:r>
          </w:p>
          <w:p w14:paraId="062B9A64"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527" w:type="dxa"/>
          </w:tcPr>
          <w:p w14:paraId="51CEA95F"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0.01***</w:t>
            </w:r>
          </w:p>
          <w:p w14:paraId="00448073"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r w:rsidRPr="0036402A">
              <w:rPr>
                <w:rFonts w:asciiTheme="majorBidi" w:hAnsiTheme="majorBidi" w:cstheme="majorBidi"/>
                <w:sz w:val="24"/>
                <w:szCs w:val="24"/>
              </w:rPr>
              <w:t>)</w:t>
            </w:r>
          </w:p>
          <w:p w14:paraId="5F007492"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c>
          <w:tcPr>
            <w:tcW w:w="1533" w:type="dxa"/>
          </w:tcPr>
          <w:p w14:paraId="2F84F91B"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02</w:t>
            </w:r>
            <w:r w:rsidRPr="0036402A">
              <w:rPr>
                <w:rFonts w:asciiTheme="majorBidi" w:hAnsiTheme="majorBidi" w:cstheme="majorBidi"/>
                <w:sz w:val="24"/>
                <w:szCs w:val="24"/>
              </w:rPr>
              <w:t>***</w:t>
            </w:r>
          </w:p>
          <w:p w14:paraId="1B555089" w14:textId="145FFD6A"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0</w:t>
            </w:r>
            <w:r w:rsidR="003323E8">
              <w:rPr>
                <w:rFonts w:asciiTheme="majorBidi" w:hAnsiTheme="majorBidi" w:cstheme="majorBidi"/>
                <w:sz w:val="24"/>
                <w:szCs w:val="24"/>
              </w:rPr>
              <w:t>9</w:t>
            </w:r>
            <w:r w:rsidRPr="0036402A">
              <w:rPr>
                <w:rFonts w:asciiTheme="majorBidi" w:hAnsiTheme="majorBidi" w:cstheme="majorBidi"/>
                <w:sz w:val="24"/>
                <w:szCs w:val="24"/>
              </w:rPr>
              <w:t>)</w:t>
            </w:r>
          </w:p>
          <w:p w14:paraId="32FF5570"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66" w:type="dxa"/>
          </w:tcPr>
          <w:p w14:paraId="087D6FF9"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1*</w:t>
            </w:r>
            <w:r>
              <w:rPr>
                <w:rFonts w:asciiTheme="majorBidi" w:hAnsiTheme="majorBidi" w:cstheme="majorBidi"/>
                <w:sz w:val="24"/>
                <w:szCs w:val="24"/>
              </w:rPr>
              <w:t>*</w:t>
            </w:r>
          </w:p>
          <w:p w14:paraId="4F3D6578"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08</w:t>
            </w:r>
            <w:r w:rsidRPr="0036402A">
              <w:rPr>
                <w:rFonts w:asciiTheme="majorBidi" w:hAnsiTheme="majorBidi" w:cstheme="majorBidi"/>
                <w:sz w:val="24"/>
                <w:szCs w:val="24"/>
              </w:rPr>
              <w:t>)</w:t>
            </w:r>
          </w:p>
          <w:p w14:paraId="016A8769"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5" w:type="dxa"/>
          </w:tcPr>
          <w:p w14:paraId="6ED98050"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1*</w:t>
            </w:r>
            <w:r>
              <w:rPr>
                <w:rFonts w:asciiTheme="majorBidi" w:hAnsiTheme="majorBidi" w:cstheme="majorBidi"/>
                <w:sz w:val="24"/>
                <w:szCs w:val="24"/>
              </w:rPr>
              <w:t>*</w:t>
            </w:r>
          </w:p>
          <w:p w14:paraId="291C6D9C"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08</w:t>
            </w:r>
            <w:r w:rsidRPr="0036402A">
              <w:rPr>
                <w:rFonts w:asciiTheme="majorBidi" w:hAnsiTheme="majorBidi" w:cstheme="majorBidi"/>
                <w:sz w:val="24"/>
                <w:szCs w:val="24"/>
              </w:rPr>
              <w:t>)</w:t>
            </w:r>
          </w:p>
          <w:p w14:paraId="42A5B1F1"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r>
      <w:tr w:rsidR="003E5604" w:rsidRPr="0036402A" w14:paraId="7B4D9385" w14:textId="77777777" w:rsidTr="00242304">
        <w:trPr>
          <w:jc w:val="center"/>
        </w:trPr>
        <w:tc>
          <w:tcPr>
            <w:tcW w:w="1590" w:type="dxa"/>
          </w:tcPr>
          <w:p w14:paraId="79B306B6"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LEX</m:t>
                    </m:r>
                  </m:e>
                  <m:sub>
                    <m:r>
                      <w:rPr>
                        <w:rFonts w:ascii="Cambria Math" w:hAnsi="Cambria Math" w:cstheme="majorBidi"/>
                        <w:sz w:val="24"/>
                        <w:szCs w:val="24"/>
                      </w:rPr>
                      <m:t>i,t</m:t>
                    </m:r>
                  </m:sub>
                </m:sSub>
              </m:oMath>
            </m:oMathPara>
          </w:p>
        </w:tc>
        <w:tc>
          <w:tcPr>
            <w:tcW w:w="1899" w:type="dxa"/>
          </w:tcPr>
          <w:p w14:paraId="64155A51"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w:t>
            </w:r>
            <w:r w:rsidRPr="0036402A">
              <w:rPr>
                <w:rFonts w:asciiTheme="majorBidi" w:hAnsiTheme="majorBidi" w:cstheme="majorBidi"/>
                <w:sz w:val="24"/>
                <w:szCs w:val="24"/>
              </w:rPr>
              <w:t>0.00</w:t>
            </w:r>
            <w:r>
              <w:rPr>
                <w:rFonts w:asciiTheme="majorBidi" w:hAnsiTheme="majorBidi" w:cstheme="majorBidi"/>
                <w:sz w:val="24"/>
                <w:szCs w:val="24"/>
              </w:rPr>
              <w:t>2</w:t>
            </w:r>
          </w:p>
          <w:p w14:paraId="2236CC5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3</w:t>
            </w:r>
            <w:r w:rsidRPr="0036402A">
              <w:rPr>
                <w:rFonts w:asciiTheme="majorBidi" w:hAnsiTheme="majorBidi" w:cstheme="majorBidi"/>
                <w:sz w:val="24"/>
                <w:szCs w:val="24"/>
              </w:rPr>
              <w:t>)</w:t>
            </w:r>
          </w:p>
          <w:p w14:paraId="2B49E333"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[0.005]</w:t>
            </w:r>
          </w:p>
        </w:tc>
        <w:tc>
          <w:tcPr>
            <w:tcW w:w="1116" w:type="dxa"/>
          </w:tcPr>
          <w:p w14:paraId="4C9DDAD7"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p>
          <w:p w14:paraId="5EE1569A"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05C42C63"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c>
          <w:tcPr>
            <w:tcW w:w="1527" w:type="dxa"/>
          </w:tcPr>
          <w:p w14:paraId="51E78EA8"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02</w:t>
            </w:r>
          </w:p>
          <w:p w14:paraId="3B58A1D1"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5244A026"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[0.005]</w:t>
            </w:r>
          </w:p>
        </w:tc>
        <w:tc>
          <w:tcPr>
            <w:tcW w:w="1533" w:type="dxa"/>
          </w:tcPr>
          <w:p w14:paraId="2DC0A7C0"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p>
          <w:p w14:paraId="52F03156"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63A1A01C"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c>
          <w:tcPr>
            <w:tcW w:w="1266" w:type="dxa"/>
          </w:tcPr>
          <w:p w14:paraId="4A883347"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p>
          <w:p w14:paraId="6624143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112871A0" w14:textId="26BB0FF0"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w:t>
            </w:r>
            <w:r w:rsidR="00580422">
              <w:rPr>
                <w:rFonts w:asciiTheme="majorBidi" w:hAnsiTheme="majorBidi" w:cstheme="majorBidi"/>
                <w:sz w:val="24"/>
                <w:szCs w:val="24"/>
              </w:rPr>
              <w:t>2</w:t>
            </w:r>
            <w:r>
              <w:rPr>
                <w:rFonts w:asciiTheme="majorBidi" w:hAnsiTheme="majorBidi" w:cstheme="majorBidi"/>
                <w:sz w:val="24"/>
                <w:szCs w:val="24"/>
              </w:rPr>
              <w:t>]</w:t>
            </w:r>
          </w:p>
        </w:tc>
        <w:tc>
          <w:tcPr>
            <w:tcW w:w="1275" w:type="dxa"/>
          </w:tcPr>
          <w:p w14:paraId="579BD353"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p>
          <w:p w14:paraId="10070CF1"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r w:rsidRPr="0036402A">
              <w:rPr>
                <w:rFonts w:asciiTheme="majorBidi" w:hAnsiTheme="majorBidi" w:cstheme="majorBidi"/>
                <w:sz w:val="24"/>
                <w:szCs w:val="24"/>
              </w:rPr>
              <w:t>)</w:t>
            </w:r>
          </w:p>
          <w:p w14:paraId="798841B4"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r>
      <w:tr w:rsidR="003E5604" w:rsidRPr="0036402A" w14:paraId="243D8005" w14:textId="77777777" w:rsidTr="00242304">
        <w:trPr>
          <w:jc w:val="center"/>
        </w:trPr>
        <w:tc>
          <w:tcPr>
            <w:tcW w:w="1590" w:type="dxa"/>
            <w:tcBorders>
              <w:bottom w:val="single" w:sz="4" w:space="0" w:color="auto"/>
            </w:tcBorders>
          </w:tcPr>
          <w:p w14:paraId="6A213C57"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
              <m:sSub>
                <m:sSubPr>
                  <m:ctrlPr>
                    <w:rPr>
                      <w:rFonts w:ascii="Cambria Math" w:hAnsi="Cambria Math" w:cstheme="majorBidi"/>
                      <w:i/>
                      <w:sz w:val="24"/>
                      <w:szCs w:val="24"/>
                    </w:rPr>
                  </m:ctrlPr>
                </m:sSubPr>
                <m:e>
                  <m:r>
                    <w:rPr>
                      <w:rFonts w:ascii="Cambria Math" w:hAnsi="Cambria Math" w:cstheme="majorBidi"/>
                      <w:sz w:val="24"/>
                      <w:szCs w:val="24"/>
                    </w:rPr>
                    <m:t>LEX</m:t>
                  </m:r>
                </m:e>
                <m:sub>
                  <m:r>
                    <w:rPr>
                      <w:rFonts w:ascii="Cambria Math" w:hAnsi="Cambria Math" w:cstheme="majorBidi"/>
                      <w:sz w:val="24"/>
                      <w:szCs w:val="24"/>
                    </w:rPr>
                    <m:t>i,t</m:t>
                  </m:r>
                </m:sub>
              </m:sSub>
            </m:oMath>
            <w:r w:rsidR="003E5604" w:rsidRPr="0030415E">
              <w:rPr>
                <w:rFonts w:asciiTheme="majorBidi" w:hAnsiTheme="majorBidi" w:cstheme="majorBidi"/>
                <w:sz w:val="24"/>
                <w:szCs w:val="24"/>
              </w:rPr>
              <w:t>*</w:t>
            </w:r>
            <m:oMath>
              <m:sSub>
                <m:sSubPr>
                  <m:ctrlPr>
                    <w:rPr>
                      <w:rFonts w:ascii="Cambria Math" w:hAnsi="Cambria Math" w:cstheme="majorBidi"/>
                      <w:i/>
                      <w:sz w:val="24"/>
                      <w:szCs w:val="24"/>
                    </w:rPr>
                  </m:ctrlPr>
                </m:sSubPr>
                <m:e>
                  <m:r>
                    <w:rPr>
                      <w:rFonts w:ascii="Cambria Math" w:hAnsi="Cambria Math" w:cstheme="majorBidi"/>
                      <w:sz w:val="24"/>
                      <w:szCs w:val="24"/>
                    </w:rPr>
                    <m:t>LNR</m:t>
                  </m:r>
                </m:e>
                <m:sub>
                  <m:r>
                    <w:rPr>
                      <w:rFonts w:ascii="Cambria Math" w:hAnsi="Cambria Math" w:cstheme="majorBidi"/>
                      <w:sz w:val="24"/>
                      <w:szCs w:val="24"/>
                    </w:rPr>
                    <m:t>i,t</m:t>
                  </m:r>
                </m:sub>
              </m:sSub>
            </m:oMath>
          </w:p>
        </w:tc>
        <w:tc>
          <w:tcPr>
            <w:tcW w:w="1899" w:type="dxa"/>
            <w:tcBorders>
              <w:bottom w:val="single" w:sz="4" w:space="0" w:color="auto"/>
            </w:tcBorders>
          </w:tcPr>
          <w:p w14:paraId="1814CC85"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1</w:t>
            </w:r>
            <w:r w:rsidRPr="0036402A">
              <w:rPr>
                <w:rFonts w:asciiTheme="majorBidi" w:hAnsiTheme="majorBidi" w:cstheme="majorBidi"/>
                <w:sz w:val="24"/>
                <w:szCs w:val="24"/>
              </w:rPr>
              <w:t>***</w:t>
            </w:r>
          </w:p>
          <w:p w14:paraId="70F6C7E8"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r w:rsidRPr="0036402A">
              <w:rPr>
                <w:rFonts w:asciiTheme="majorBidi" w:hAnsiTheme="majorBidi" w:cstheme="majorBidi"/>
                <w:sz w:val="24"/>
                <w:szCs w:val="24"/>
              </w:rPr>
              <w:t>)</w:t>
            </w:r>
          </w:p>
          <w:p w14:paraId="465FF4F5"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116" w:type="dxa"/>
            <w:tcBorders>
              <w:bottom w:val="single" w:sz="4" w:space="0" w:color="auto"/>
            </w:tcBorders>
          </w:tcPr>
          <w:p w14:paraId="6A454793"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7ED7B3CE"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3419EB22"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c>
          <w:tcPr>
            <w:tcW w:w="1527" w:type="dxa"/>
            <w:tcBorders>
              <w:bottom w:val="single" w:sz="4" w:space="0" w:color="auto"/>
            </w:tcBorders>
          </w:tcPr>
          <w:p w14:paraId="615E5695"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7B2C8D28"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r w:rsidRPr="0036402A">
              <w:rPr>
                <w:rFonts w:asciiTheme="majorBidi" w:hAnsiTheme="majorBidi" w:cstheme="majorBidi"/>
                <w:sz w:val="24"/>
                <w:szCs w:val="24"/>
              </w:rPr>
              <w:t>)</w:t>
            </w:r>
          </w:p>
          <w:p w14:paraId="77304179" w14:textId="6ABC2C64"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w:t>
            </w:r>
            <w:r w:rsidR="00580422">
              <w:rPr>
                <w:rFonts w:asciiTheme="majorBidi" w:hAnsiTheme="majorBidi" w:cstheme="majorBidi"/>
                <w:sz w:val="24"/>
                <w:szCs w:val="24"/>
              </w:rPr>
              <w:t>4</w:t>
            </w:r>
            <w:r>
              <w:rPr>
                <w:rFonts w:asciiTheme="majorBidi" w:hAnsiTheme="majorBidi" w:cstheme="majorBidi"/>
                <w:sz w:val="24"/>
                <w:szCs w:val="24"/>
              </w:rPr>
              <w:t>]</w:t>
            </w:r>
          </w:p>
        </w:tc>
        <w:tc>
          <w:tcPr>
            <w:tcW w:w="1533" w:type="dxa"/>
            <w:tcBorders>
              <w:bottom w:val="single" w:sz="4" w:space="0" w:color="auto"/>
            </w:tcBorders>
          </w:tcPr>
          <w:p w14:paraId="114CA83C"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44DEC13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30A73665"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c>
          <w:tcPr>
            <w:tcW w:w="1266" w:type="dxa"/>
            <w:tcBorders>
              <w:bottom w:val="single" w:sz="4" w:space="0" w:color="auto"/>
            </w:tcBorders>
          </w:tcPr>
          <w:p w14:paraId="19DE8B3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0.003***</w:t>
            </w:r>
          </w:p>
          <w:p w14:paraId="0990BF7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110DE7F7"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5" w:type="dxa"/>
            <w:tcBorders>
              <w:bottom w:val="single" w:sz="4" w:space="0" w:color="auto"/>
            </w:tcBorders>
          </w:tcPr>
          <w:p w14:paraId="5D8896E4"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0.003***</w:t>
            </w:r>
          </w:p>
          <w:p w14:paraId="5C119074"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28DF9400"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r>
      <w:tr w:rsidR="003E5604" w:rsidRPr="0036402A" w14:paraId="4007B90F" w14:textId="77777777" w:rsidTr="00242304">
        <w:trPr>
          <w:jc w:val="center"/>
        </w:trPr>
        <w:tc>
          <w:tcPr>
            <w:tcW w:w="1590" w:type="dxa"/>
            <w:tcBorders>
              <w:top w:val="single" w:sz="4" w:space="0" w:color="auto"/>
            </w:tcBorders>
          </w:tcPr>
          <w:p w14:paraId="6665063F" w14:textId="77777777" w:rsidR="003E5604" w:rsidRPr="0036402A" w:rsidRDefault="003E5604" w:rsidP="00242304">
            <w:pPr>
              <w:spacing w:after="0" w:line="240" w:lineRule="auto"/>
              <w:jc w:val="both"/>
              <w:rPr>
                <w:rFonts w:asciiTheme="majorBidi" w:hAnsiTheme="majorBidi" w:cstheme="majorBidi"/>
                <w:sz w:val="24"/>
                <w:szCs w:val="24"/>
              </w:rPr>
            </w:pPr>
            <w:r w:rsidRPr="0036402A">
              <w:rPr>
                <w:rFonts w:asciiTheme="majorBidi" w:hAnsiTheme="majorBidi" w:cstheme="majorBidi"/>
                <w:sz w:val="24"/>
                <w:szCs w:val="24"/>
              </w:rPr>
              <w:t>R</w:t>
            </w:r>
            <w:r w:rsidRPr="0036402A">
              <w:rPr>
                <w:rFonts w:asciiTheme="majorBidi" w:hAnsiTheme="majorBidi" w:cstheme="majorBidi"/>
                <w:sz w:val="24"/>
                <w:szCs w:val="24"/>
                <w:vertAlign w:val="superscript"/>
              </w:rPr>
              <w:t>2</w:t>
            </w:r>
          </w:p>
        </w:tc>
        <w:tc>
          <w:tcPr>
            <w:tcW w:w="1899" w:type="dxa"/>
            <w:tcBorders>
              <w:top w:val="single" w:sz="4" w:space="0" w:color="auto"/>
            </w:tcBorders>
          </w:tcPr>
          <w:p w14:paraId="4CAD9533" w14:textId="068EC45F"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sidR="004A4286">
              <w:rPr>
                <w:rFonts w:asciiTheme="majorBidi" w:hAnsiTheme="majorBidi" w:cstheme="majorBidi"/>
                <w:sz w:val="24"/>
                <w:szCs w:val="24"/>
              </w:rPr>
              <w:t>30</w:t>
            </w:r>
          </w:p>
        </w:tc>
        <w:tc>
          <w:tcPr>
            <w:tcW w:w="1116" w:type="dxa"/>
            <w:tcBorders>
              <w:top w:val="single" w:sz="4" w:space="0" w:color="auto"/>
            </w:tcBorders>
          </w:tcPr>
          <w:p w14:paraId="3A419819"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0.26</w:t>
            </w:r>
          </w:p>
        </w:tc>
        <w:tc>
          <w:tcPr>
            <w:tcW w:w="1527" w:type="dxa"/>
            <w:tcBorders>
              <w:top w:val="single" w:sz="4" w:space="0" w:color="auto"/>
            </w:tcBorders>
          </w:tcPr>
          <w:p w14:paraId="0174D75E" w14:textId="26411FB0"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sidR="004A4286">
              <w:rPr>
                <w:rFonts w:asciiTheme="majorBidi" w:hAnsiTheme="majorBidi" w:cstheme="majorBidi"/>
                <w:sz w:val="24"/>
                <w:szCs w:val="24"/>
              </w:rPr>
              <w:t>18</w:t>
            </w:r>
          </w:p>
        </w:tc>
        <w:tc>
          <w:tcPr>
            <w:tcW w:w="1533" w:type="dxa"/>
            <w:tcBorders>
              <w:top w:val="single" w:sz="4" w:space="0" w:color="auto"/>
            </w:tcBorders>
          </w:tcPr>
          <w:p w14:paraId="7A76F44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0.26</w:t>
            </w:r>
          </w:p>
        </w:tc>
        <w:tc>
          <w:tcPr>
            <w:tcW w:w="1266" w:type="dxa"/>
            <w:tcBorders>
              <w:top w:val="single" w:sz="4" w:space="0" w:color="auto"/>
            </w:tcBorders>
          </w:tcPr>
          <w:p w14:paraId="408664C5"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0.42</w:t>
            </w:r>
          </w:p>
        </w:tc>
        <w:tc>
          <w:tcPr>
            <w:tcW w:w="1275" w:type="dxa"/>
            <w:tcBorders>
              <w:top w:val="single" w:sz="4" w:space="0" w:color="auto"/>
            </w:tcBorders>
          </w:tcPr>
          <w:p w14:paraId="7ED4AD42" w14:textId="428AC3EE"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sidR="004A4286">
              <w:rPr>
                <w:rFonts w:asciiTheme="majorBidi" w:hAnsiTheme="majorBidi" w:cstheme="majorBidi"/>
                <w:sz w:val="24"/>
                <w:szCs w:val="24"/>
              </w:rPr>
              <w:t>42</w:t>
            </w:r>
          </w:p>
        </w:tc>
      </w:tr>
      <w:tr w:rsidR="003E5604" w:rsidRPr="0036402A" w14:paraId="2D2AEC5B" w14:textId="77777777" w:rsidTr="00242304">
        <w:trPr>
          <w:jc w:val="center"/>
        </w:trPr>
        <w:tc>
          <w:tcPr>
            <w:tcW w:w="1590" w:type="dxa"/>
          </w:tcPr>
          <w:p w14:paraId="245FD954" w14:textId="77777777" w:rsidR="003E5604" w:rsidRPr="0036402A" w:rsidRDefault="003E5604" w:rsidP="00242304">
            <w:pPr>
              <w:spacing w:after="0" w:line="240" w:lineRule="auto"/>
              <w:jc w:val="both"/>
              <w:rPr>
                <w:rFonts w:asciiTheme="majorBidi" w:hAnsiTheme="majorBidi" w:cstheme="majorBidi"/>
                <w:sz w:val="24"/>
                <w:szCs w:val="24"/>
              </w:rPr>
            </w:pPr>
            <w:r w:rsidRPr="0036402A">
              <w:rPr>
                <w:rFonts w:asciiTheme="majorBidi" w:hAnsiTheme="majorBidi" w:cstheme="majorBidi"/>
                <w:sz w:val="24"/>
                <w:szCs w:val="24"/>
              </w:rPr>
              <w:t>Periods</w:t>
            </w:r>
          </w:p>
        </w:tc>
        <w:tc>
          <w:tcPr>
            <w:tcW w:w="1899" w:type="dxa"/>
          </w:tcPr>
          <w:p w14:paraId="0C2134E0"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c>
          <w:tcPr>
            <w:tcW w:w="1116" w:type="dxa"/>
          </w:tcPr>
          <w:p w14:paraId="70F6222E"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c>
          <w:tcPr>
            <w:tcW w:w="1527" w:type="dxa"/>
          </w:tcPr>
          <w:p w14:paraId="2D8A3061"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c>
          <w:tcPr>
            <w:tcW w:w="1533" w:type="dxa"/>
          </w:tcPr>
          <w:p w14:paraId="296EC1D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c>
          <w:tcPr>
            <w:tcW w:w="1266" w:type="dxa"/>
          </w:tcPr>
          <w:p w14:paraId="190F55A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c>
          <w:tcPr>
            <w:tcW w:w="1275" w:type="dxa"/>
          </w:tcPr>
          <w:p w14:paraId="7C56E8B9"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r>
      <w:tr w:rsidR="003E5604" w:rsidRPr="0036402A" w14:paraId="2BF51BDC" w14:textId="77777777" w:rsidTr="00242304">
        <w:trPr>
          <w:trHeight w:val="74"/>
          <w:jc w:val="center"/>
        </w:trPr>
        <w:tc>
          <w:tcPr>
            <w:tcW w:w="1590" w:type="dxa"/>
          </w:tcPr>
          <w:p w14:paraId="62BA2F4E" w14:textId="77777777" w:rsidR="003E5604" w:rsidRPr="0036402A" w:rsidRDefault="003E5604" w:rsidP="00242304">
            <w:pPr>
              <w:spacing w:after="0" w:line="240" w:lineRule="auto"/>
              <w:jc w:val="both"/>
              <w:rPr>
                <w:rFonts w:asciiTheme="majorBidi" w:hAnsiTheme="majorBidi" w:cstheme="majorBidi"/>
                <w:sz w:val="24"/>
                <w:szCs w:val="24"/>
              </w:rPr>
            </w:pPr>
            <w:r w:rsidRPr="0036402A">
              <w:rPr>
                <w:rFonts w:asciiTheme="majorBidi" w:hAnsiTheme="majorBidi" w:cstheme="majorBidi"/>
                <w:sz w:val="24"/>
                <w:szCs w:val="24"/>
              </w:rPr>
              <w:t>Countries</w:t>
            </w:r>
          </w:p>
        </w:tc>
        <w:tc>
          <w:tcPr>
            <w:tcW w:w="1899" w:type="dxa"/>
          </w:tcPr>
          <w:p w14:paraId="1BB5B1C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c>
          <w:tcPr>
            <w:tcW w:w="1116" w:type="dxa"/>
          </w:tcPr>
          <w:p w14:paraId="24721575"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c>
          <w:tcPr>
            <w:tcW w:w="1527" w:type="dxa"/>
          </w:tcPr>
          <w:p w14:paraId="47ADEE23"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c>
          <w:tcPr>
            <w:tcW w:w="1533" w:type="dxa"/>
          </w:tcPr>
          <w:p w14:paraId="76959D3D"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c>
          <w:tcPr>
            <w:tcW w:w="1266" w:type="dxa"/>
          </w:tcPr>
          <w:p w14:paraId="64BE15E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c>
          <w:tcPr>
            <w:tcW w:w="1275" w:type="dxa"/>
          </w:tcPr>
          <w:p w14:paraId="6B5B6315"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r>
      <w:tr w:rsidR="003E5604" w:rsidRPr="0036402A" w14:paraId="1EC6D2AC" w14:textId="77777777" w:rsidTr="00242304">
        <w:trPr>
          <w:jc w:val="center"/>
        </w:trPr>
        <w:tc>
          <w:tcPr>
            <w:tcW w:w="1590" w:type="dxa"/>
            <w:tcBorders>
              <w:bottom w:val="single" w:sz="4" w:space="0" w:color="auto"/>
            </w:tcBorders>
          </w:tcPr>
          <w:p w14:paraId="753A8AE1" w14:textId="77777777" w:rsidR="003E5604" w:rsidRPr="0036402A" w:rsidRDefault="003E5604" w:rsidP="00242304">
            <w:pPr>
              <w:spacing w:after="0" w:line="240" w:lineRule="auto"/>
              <w:jc w:val="both"/>
              <w:rPr>
                <w:rFonts w:asciiTheme="majorBidi" w:hAnsiTheme="majorBidi" w:cstheme="majorBidi"/>
                <w:sz w:val="24"/>
                <w:szCs w:val="24"/>
              </w:rPr>
            </w:pPr>
            <w:r w:rsidRPr="0036402A">
              <w:rPr>
                <w:rFonts w:asciiTheme="majorBidi" w:hAnsiTheme="majorBidi" w:cstheme="majorBidi"/>
                <w:sz w:val="24"/>
                <w:szCs w:val="24"/>
              </w:rPr>
              <w:t>Observations</w:t>
            </w:r>
          </w:p>
        </w:tc>
        <w:tc>
          <w:tcPr>
            <w:tcW w:w="1899" w:type="dxa"/>
            <w:tcBorders>
              <w:bottom w:val="single" w:sz="4" w:space="0" w:color="auto"/>
            </w:tcBorders>
          </w:tcPr>
          <w:p w14:paraId="61EED046"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c>
          <w:tcPr>
            <w:tcW w:w="1116" w:type="dxa"/>
            <w:tcBorders>
              <w:bottom w:val="single" w:sz="4" w:space="0" w:color="auto"/>
            </w:tcBorders>
          </w:tcPr>
          <w:p w14:paraId="21B8F50F"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c>
          <w:tcPr>
            <w:tcW w:w="1527" w:type="dxa"/>
            <w:tcBorders>
              <w:bottom w:val="single" w:sz="4" w:space="0" w:color="auto"/>
            </w:tcBorders>
          </w:tcPr>
          <w:p w14:paraId="4F9DFBF1"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c>
          <w:tcPr>
            <w:tcW w:w="1533" w:type="dxa"/>
            <w:tcBorders>
              <w:bottom w:val="single" w:sz="4" w:space="0" w:color="auto"/>
            </w:tcBorders>
          </w:tcPr>
          <w:p w14:paraId="7AD72EEE"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c>
          <w:tcPr>
            <w:tcW w:w="1266" w:type="dxa"/>
            <w:tcBorders>
              <w:bottom w:val="single" w:sz="4" w:space="0" w:color="auto"/>
            </w:tcBorders>
          </w:tcPr>
          <w:p w14:paraId="2C304D42"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c>
          <w:tcPr>
            <w:tcW w:w="1275" w:type="dxa"/>
            <w:tcBorders>
              <w:bottom w:val="single" w:sz="4" w:space="0" w:color="auto"/>
            </w:tcBorders>
          </w:tcPr>
          <w:p w14:paraId="5410ACED"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r>
    </w:tbl>
    <w:p w14:paraId="4C8CCA67" w14:textId="77777777" w:rsidR="003E5604" w:rsidRPr="00E353EB" w:rsidRDefault="003E5604" w:rsidP="003E5604">
      <w:pPr>
        <w:spacing w:after="0" w:line="240" w:lineRule="auto"/>
        <w:jc w:val="both"/>
        <w:rPr>
          <w:rFonts w:asciiTheme="majorBidi" w:hAnsiTheme="majorBidi" w:cstheme="majorBidi"/>
          <w:sz w:val="20"/>
          <w:szCs w:val="20"/>
        </w:rPr>
      </w:pPr>
      <w:r w:rsidRPr="00E353EB">
        <w:rPr>
          <w:rFonts w:asciiTheme="majorBidi" w:hAnsiTheme="majorBidi" w:cstheme="majorBidi"/>
          <w:sz w:val="20"/>
          <w:szCs w:val="20"/>
        </w:rPr>
        <w:t xml:space="preserve">Note: Standard errors </w:t>
      </w:r>
      <w:r w:rsidRPr="00936D81">
        <w:rPr>
          <w:rFonts w:asciiTheme="majorBidi" w:hAnsiTheme="majorBidi" w:cstheme="majorBidi"/>
          <w:noProof/>
          <w:sz w:val="20"/>
          <w:szCs w:val="20"/>
        </w:rPr>
        <w:t>are presented</w:t>
      </w:r>
      <w:r w:rsidRPr="00E353EB">
        <w:rPr>
          <w:rFonts w:asciiTheme="majorBidi" w:hAnsiTheme="majorBidi" w:cstheme="majorBidi"/>
          <w:sz w:val="20"/>
          <w:szCs w:val="20"/>
        </w:rPr>
        <w:t xml:space="preserve"> below the corresponding coefficients in the bracket. The asterisks ***, ** and * indicate the significance at the 10%, </w:t>
      </w:r>
      <w:r w:rsidRPr="00E353EB">
        <w:rPr>
          <w:rFonts w:asciiTheme="majorBidi" w:hAnsiTheme="majorBidi" w:cstheme="majorBidi"/>
          <w:noProof/>
          <w:sz w:val="20"/>
          <w:szCs w:val="20"/>
        </w:rPr>
        <w:t>5%,</w:t>
      </w:r>
      <w:r w:rsidRPr="00E353EB">
        <w:rPr>
          <w:rFonts w:asciiTheme="majorBidi" w:hAnsiTheme="majorBidi" w:cstheme="majorBidi"/>
          <w:sz w:val="20"/>
          <w:szCs w:val="20"/>
        </w:rPr>
        <w:t xml:space="preserve"> and 1% level, respectively.</w:t>
      </w:r>
      <w:r>
        <w:rPr>
          <w:rFonts w:asciiTheme="majorBidi" w:hAnsiTheme="majorBidi" w:cstheme="majorBidi"/>
          <w:sz w:val="20"/>
          <w:szCs w:val="20"/>
        </w:rPr>
        <w:t xml:space="preserve"> Cluster standard errors are presented in [].</w:t>
      </w:r>
    </w:p>
    <w:p w14:paraId="503DBAEB" w14:textId="77777777" w:rsidR="003E5604" w:rsidRPr="00E353EB" w:rsidRDefault="003E5604" w:rsidP="003E5604">
      <w:pPr>
        <w:spacing w:after="0" w:line="240" w:lineRule="auto"/>
        <w:rPr>
          <w:rFonts w:asciiTheme="majorBidi" w:hAnsiTheme="majorBidi" w:cstheme="majorBidi"/>
          <w:sz w:val="20"/>
          <w:szCs w:val="20"/>
        </w:rPr>
      </w:pPr>
    </w:p>
    <w:p w14:paraId="6B38999E" w14:textId="77777777" w:rsidR="003E5604" w:rsidRDefault="003E5604" w:rsidP="003E5604">
      <w:pPr>
        <w:spacing w:before="120" w:after="120" w:line="480" w:lineRule="auto"/>
        <w:jc w:val="both"/>
        <w:rPr>
          <w:rFonts w:asciiTheme="majorBidi" w:hAnsiTheme="majorBidi" w:cstheme="majorBidi"/>
          <w:b/>
          <w:bCs/>
          <w:sz w:val="24"/>
          <w:szCs w:val="24"/>
        </w:rPr>
      </w:pPr>
    </w:p>
    <w:p w14:paraId="756A30D7" w14:textId="1A9B3952" w:rsidR="003E5604" w:rsidRDefault="003E5604" w:rsidP="003E5604">
      <w:pPr>
        <w:spacing w:before="120" w:after="120" w:line="480" w:lineRule="auto"/>
        <w:jc w:val="both"/>
        <w:rPr>
          <w:rFonts w:asciiTheme="majorBidi" w:hAnsiTheme="majorBidi" w:cstheme="majorBidi"/>
          <w:b/>
          <w:bCs/>
          <w:sz w:val="24"/>
          <w:szCs w:val="24"/>
        </w:rPr>
      </w:pPr>
    </w:p>
    <w:p w14:paraId="4FF2C8F8" w14:textId="77777777" w:rsidR="004A4286" w:rsidRPr="00B515BE" w:rsidRDefault="004A4286" w:rsidP="003E5604">
      <w:pPr>
        <w:spacing w:before="120" w:after="120" w:line="480" w:lineRule="auto"/>
        <w:jc w:val="both"/>
        <w:rPr>
          <w:rFonts w:asciiTheme="majorBidi" w:hAnsiTheme="majorBidi" w:cstheme="majorBidi"/>
          <w:b/>
          <w:bCs/>
          <w:sz w:val="24"/>
          <w:szCs w:val="24"/>
        </w:rPr>
      </w:pPr>
    </w:p>
    <w:p w14:paraId="05E09E6C" w14:textId="0ED192B9" w:rsidR="003E5604" w:rsidRDefault="003E5604" w:rsidP="003E5604">
      <w:pPr>
        <w:spacing w:before="120" w:after="120" w:line="480" w:lineRule="auto"/>
        <w:rPr>
          <w:rFonts w:asciiTheme="majorBidi" w:hAnsiTheme="majorBidi" w:cstheme="majorBidi"/>
          <w:sz w:val="24"/>
          <w:szCs w:val="24"/>
        </w:rPr>
      </w:pPr>
      <w:r>
        <w:rPr>
          <w:rFonts w:asciiTheme="majorBidi" w:hAnsiTheme="majorBidi" w:cstheme="majorBidi"/>
          <w:b/>
          <w:bCs/>
          <w:sz w:val="24"/>
          <w:szCs w:val="24"/>
        </w:rPr>
        <w:lastRenderedPageBreak/>
        <w:t xml:space="preserve">Table </w:t>
      </w:r>
      <w:r w:rsidR="003C272E">
        <w:rPr>
          <w:rFonts w:asciiTheme="majorBidi" w:hAnsiTheme="majorBidi" w:cstheme="majorBidi"/>
          <w:b/>
          <w:bCs/>
          <w:sz w:val="24"/>
          <w:szCs w:val="24"/>
        </w:rPr>
        <w:t>B</w:t>
      </w:r>
      <w:r w:rsidR="007B63DC">
        <w:rPr>
          <w:rFonts w:asciiTheme="majorBidi" w:hAnsiTheme="majorBidi" w:cstheme="majorBidi"/>
          <w:b/>
          <w:bCs/>
          <w:sz w:val="24"/>
          <w:szCs w:val="24"/>
        </w:rPr>
        <w:t>5</w:t>
      </w:r>
      <w:r w:rsidRPr="00E353EB">
        <w:rPr>
          <w:rFonts w:asciiTheme="majorBidi" w:hAnsiTheme="majorBidi" w:cstheme="majorBidi"/>
          <w:sz w:val="24"/>
          <w:szCs w:val="24"/>
        </w:rPr>
        <w:t xml:space="preserve">: </w:t>
      </w:r>
      <w:r w:rsidRPr="001D1F43">
        <w:rPr>
          <w:rFonts w:asciiTheme="majorBidi" w:hAnsiTheme="majorBidi" w:cstheme="majorBidi"/>
          <w:sz w:val="24"/>
          <w:szCs w:val="24"/>
        </w:rPr>
        <w:t xml:space="preserve">Change in real GDP per capita and natural resource rent </w:t>
      </w:r>
      <w:r>
        <w:rPr>
          <w:rFonts w:asciiTheme="majorBidi" w:hAnsiTheme="majorBidi" w:cstheme="majorBidi"/>
          <w:sz w:val="24"/>
          <w:szCs w:val="24"/>
        </w:rPr>
        <w:t>in terms of import (1980-2017)</w:t>
      </w:r>
    </w:p>
    <w:tbl>
      <w:tblPr>
        <w:tblW w:w="10206" w:type="dxa"/>
        <w:jc w:val="center"/>
        <w:tblLook w:val="04A0" w:firstRow="1" w:lastRow="0" w:firstColumn="1" w:lastColumn="0" w:noHBand="0" w:noVBand="1"/>
      </w:tblPr>
      <w:tblGrid>
        <w:gridCol w:w="1577"/>
        <w:gridCol w:w="1825"/>
        <w:gridCol w:w="1134"/>
        <w:gridCol w:w="1560"/>
        <w:gridCol w:w="1559"/>
        <w:gridCol w:w="1276"/>
        <w:gridCol w:w="1275"/>
      </w:tblGrid>
      <w:tr w:rsidR="003E5604" w:rsidRPr="0036402A" w14:paraId="1F184C45" w14:textId="77777777" w:rsidTr="00242304">
        <w:trPr>
          <w:jc w:val="center"/>
        </w:trPr>
        <w:tc>
          <w:tcPr>
            <w:tcW w:w="1577" w:type="dxa"/>
          </w:tcPr>
          <w:p w14:paraId="152A4185" w14:textId="77777777" w:rsidR="003E5604" w:rsidRPr="0036402A" w:rsidRDefault="003E5604" w:rsidP="00242304">
            <w:pPr>
              <w:spacing w:after="0" w:line="240" w:lineRule="auto"/>
              <w:jc w:val="center"/>
              <w:rPr>
                <w:rFonts w:asciiTheme="majorBidi" w:hAnsiTheme="majorBidi" w:cstheme="majorBidi"/>
                <w:sz w:val="24"/>
                <w:szCs w:val="24"/>
              </w:rPr>
            </w:pPr>
          </w:p>
        </w:tc>
        <w:tc>
          <w:tcPr>
            <w:tcW w:w="8629" w:type="dxa"/>
            <w:gridSpan w:val="6"/>
            <w:tcBorders>
              <w:top w:val="single" w:sz="4" w:space="0" w:color="auto"/>
              <w:bottom w:val="single" w:sz="4" w:space="0" w:color="auto"/>
            </w:tcBorders>
          </w:tcPr>
          <w:p w14:paraId="11204C35"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Dependent variable: </w:t>
            </w:r>
            <m:oMath>
              <m:sSub>
                <m:sSubPr>
                  <m:ctrlPr>
                    <w:rPr>
                      <w:rFonts w:ascii="Cambria Math" w:hAnsi="Cambria Math" w:cstheme="majorBidi"/>
                      <w:i/>
                      <w:sz w:val="24"/>
                      <w:szCs w:val="24"/>
                    </w:rPr>
                  </m:ctrlPr>
                </m:sSubPr>
                <m:e>
                  <m:r>
                    <w:rPr>
                      <w:rFonts w:ascii="Cambria Math" w:hAnsi="Cambria Math" w:cstheme="majorBidi"/>
                      <w:sz w:val="24"/>
                      <w:szCs w:val="24"/>
                    </w:rPr>
                    <m:t>∆LGDP</m:t>
                  </m:r>
                </m:e>
                <m:sub>
                  <m:r>
                    <w:rPr>
                      <w:rFonts w:ascii="Cambria Math" w:hAnsi="Cambria Math" w:cstheme="majorBidi"/>
                      <w:sz w:val="24"/>
                      <w:szCs w:val="24"/>
                    </w:rPr>
                    <m:t>i,t</m:t>
                  </m:r>
                </m:sub>
              </m:sSub>
            </m:oMath>
          </w:p>
        </w:tc>
      </w:tr>
      <w:tr w:rsidR="003E5604" w:rsidRPr="0036402A" w14:paraId="17FA4258" w14:textId="77777777" w:rsidTr="00242304">
        <w:trPr>
          <w:jc w:val="center"/>
        </w:trPr>
        <w:tc>
          <w:tcPr>
            <w:tcW w:w="1577" w:type="dxa"/>
          </w:tcPr>
          <w:p w14:paraId="0232C3B1" w14:textId="77777777" w:rsidR="003E5604" w:rsidRPr="0036402A" w:rsidRDefault="003E5604" w:rsidP="00242304">
            <w:pPr>
              <w:spacing w:after="0" w:line="240" w:lineRule="auto"/>
              <w:jc w:val="center"/>
              <w:rPr>
                <w:rFonts w:asciiTheme="majorBidi" w:hAnsiTheme="majorBidi" w:cstheme="majorBidi"/>
                <w:sz w:val="24"/>
                <w:szCs w:val="24"/>
              </w:rPr>
            </w:pPr>
          </w:p>
        </w:tc>
        <w:tc>
          <w:tcPr>
            <w:tcW w:w="1825" w:type="dxa"/>
            <w:tcBorders>
              <w:top w:val="single" w:sz="4" w:space="0" w:color="auto"/>
              <w:bottom w:val="single" w:sz="4" w:space="0" w:color="auto"/>
            </w:tcBorders>
          </w:tcPr>
          <w:p w14:paraId="708A21DC" w14:textId="77777777" w:rsidR="003E5604" w:rsidRPr="0036402A" w:rsidRDefault="003E5604" w:rsidP="00242304">
            <w:pPr>
              <w:spacing w:after="0" w:line="240" w:lineRule="auto"/>
              <w:jc w:val="center"/>
              <w:rPr>
                <w:rFonts w:asciiTheme="majorBidi" w:hAnsiTheme="majorBidi" w:cstheme="majorBidi"/>
                <w:sz w:val="24"/>
                <w:szCs w:val="24"/>
              </w:rPr>
            </w:pPr>
            <w:r w:rsidRPr="001D1F43">
              <w:rPr>
                <w:rFonts w:asciiTheme="majorBidi" w:hAnsiTheme="majorBidi" w:cstheme="majorBidi"/>
                <w:sz w:val="24"/>
                <w:szCs w:val="24"/>
              </w:rPr>
              <w:t>Cross-section</w:t>
            </w:r>
            <w:r w:rsidRPr="0036402A">
              <w:rPr>
                <w:rFonts w:asciiTheme="majorBidi" w:hAnsiTheme="majorBidi" w:cstheme="majorBidi"/>
                <w:sz w:val="24"/>
                <w:szCs w:val="24"/>
              </w:rPr>
              <w:t xml:space="preserve"> and period fixed</w:t>
            </w:r>
          </w:p>
          <w:p w14:paraId="7E41D67A"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1</w:t>
            </w:r>
            <w:r w:rsidRPr="0036402A">
              <w:rPr>
                <w:rFonts w:asciiTheme="majorBidi" w:hAnsiTheme="majorBidi" w:cstheme="majorBidi"/>
                <w:sz w:val="24"/>
                <w:szCs w:val="24"/>
              </w:rPr>
              <w:t>)</w:t>
            </w:r>
          </w:p>
        </w:tc>
        <w:tc>
          <w:tcPr>
            <w:tcW w:w="1134" w:type="dxa"/>
            <w:tcBorders>
              <w:top w:val="single" w:sz="4" w:space="0" w:color="auto"/>
              <w:bottom w:val="single" w:sz="4" w:space="0" w:color="auto"/>
            </w:tcBorders>
          </w:tcPr>
          <w:p w14:paraId="3ECE0A45"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PLS</w:t>
            </w:r>
          </w:p>
          <w:p w14:paraId="016CCDF7" w14:textId="77777777" w:rsidR="003E5604" w:rsidRPr="0036402A" w:rsidRDefault="003E5604" w:rsidP="00242304">
            <w:pPr>
              <w:spacing w:after="0" w:line="240" w:lineRule="auto"/>
              <w:jc w:val="center"/>
              <w:rPr>
                <w:rFonts w:asciiTheme="majorBidi" w:hAnsiTheme="majorBidi" w:cstheme="majorBidi"/>
                <w:sz w:val="24"/>
                <w:szCs w:val="24"/>
              </w:rPr>
            </w:pPr>
          </w:p>
          <w:p w14:paraId="4626287D"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2</w:t>
            </w:r>
            <w:r w:rsidRPr="0036402A">
              <w:rPr>
                <w:rFonts w:asciiTheme="majorBidi" w:hAnsiTheme="majorBidi" w:cstheme="majorBidi"/>
                <w:sz w:val="24"/>
                <w:szCs w:val="24"/>
              </w:rPr>
              <w:t>)</w:t>
            </w:r>
          </w:p>
        </w:tc>
        <w:tc>
          <w:tcPr>
            <w:tcW w:w="1560" w:type="dxa"/>
            <w:tcBorders>
              <w:top w:val="single" w:sz="4" w:space="0" w:color="auto"/>
              <w:bottom w:val="single" w:sz="4" w:space="0" w:color="auto"/>
            </w:tcBorders>
          </w:tcPr>
          <w:p w14:paraId="40EC203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Cross-section Fixed</w:t>
            </w:r>
          </w:p>
          <w:p w14:paraId="3D9DF837"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3</w:t>
            </w:r>
            <w:r w:rsidRPr="0036402A">
              <w:rPr>
                <w:rFonts w:asciiTheme="majorBidi" w:hAnsiTheme="majorBidi" w:cstheme="majorBidi"/>
                <w:sz w:val="24"/>
                <w:szCs w:val="24"/>
              </w:rPr>
              <w:t>)</w:t>
            </w:r>
          </w:p>
        </w:tc>
        <w:tc>
          <w:tcPr>
            <w:tcW w:w="1559" w:type="dxa"/>
            <w:tcBorders>
              <w:top w:val="single" w:sz="4" w:space="0" w:color="auto"/>
              <w:bottom w:val="single" w:sz="4" w:space="0" w:color="auto"/>
            </w:tcBorders>
          </w:tcPr>
          <w:p w14:paraId="70481BF6"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Cross-section Random</w:t>
            </w:r>
          </w:p>
          <w:p w14:paraId="19659F3C"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4</w:t>
            </w:r>
            <w:r w:rsidRPr="0036402A">
              <w:rPr>
                <w:rFonts w:asciiTheme="majorBidi" w:hAnsiTheme="majorBidi" w:cstheme="majorBidi"/>
                <w:sz w:val="24"/>
                <w:szCs w:val="24"/>
              </w:rPr>
              <w:t>)</w:t>
            </w:r>
          </w:p>
        </w:tc>
        <w:tc>
          <w:tcPr>
            <w:tcW w:w="1276" w:type="dxa"/>
            <w:tcBorders>
              <w:top w:val="single" w:sz="4" w:space="0" w:color="auto"/>
              <w:bottom w:val="single" w:sz="4" w:space="0" w:color="auto"/>
            </w:tcBorders>
          </w:tcPr>
          <w:p w14:paraId="6A9A85CE"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Period fixed</w:t>
            </w:r>
          </w:p>
          <w:p w14:paraId="450C14D7"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5</w:t>
            </w:r>
            <w:r w:rsidRPr="0036402A">
              <w:rPr>
                <w:rFonts w:asciiTheme="majorBidi" w:hAnsiTheme="majorBidi" w:cstheme="majorBidi"/>
                <w:sz w:val="24"/>
                <w:szCs w:val="24"/>
              </w:rPr>
              <w:t>)</w:t>
            </w:r>
          </w:p>
        </w:tc>
        <w:tc>
          <w:tcPr>
            <w:tcW w:w="1275" w:type="dxa"/>
            <w:tcBorders>
              <w:top w:val="single" w:sz="4" w:space="0" w:color="auto"/>
              <w:bottom w:val="single" w:sz="4" w:space="0" w:color="auto"/>
            </w:tcBorders>
          </w:tcPr>
          <w:p w14:paraId="7B88503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Period random</w:t>
            </w:r>
          </w:p>
          <w:p w14:paraId="377B806A"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w:t>
            </w:r>
            <w:r>
              <w:rPr>
                <w:rFonts w:asciiTheme="majorBidi" w:hAnsiTheme="majorBidi" w:cstheme="majorBidi"/>
                <w:sz w:val="24"/>
                <w:szCs w:val="24"/>
              </w:rPr>
              <w:t>6</w:t>
            </w:r>
            <w:r w:rsidRPr="0036402A">
              <w:rPr>
                <w:rFonts w:asciiTheme="majorBidi" w:hAnsiTheme="majorBidi" w:cstheme="majorBidi"/>
                <w:sz w:val="24"/>
                <w:szCs w:val="24"/>
              </w:rPr>
              <w:t>)</w:t>
            </w:r>
          </w:p>
        </w:tc>
      </w:tr>
      <w:tr w:rsidR="003E5604" w:rsidRPr="0036402A" w14:paraId="3DB11BB1" w14:textId="77777777" w:rsidTr="00242304">
        <w:trPr>
          <w:jc w:val="center"/>
        </w:trPr>
        <w:tc>
          <w:tcPr>
            <w:tcW w:w="1577" w:type="dxa"/>
          </w:tcPr>
          <w:p w14:paraId="76CFE9A8"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∆LGDP</m:t>
                    </m:r>
                  </m:e>
                  <m:sub>
                    <m:r>
                      <w:rPr>
                        <w:rFonts w:ascii="Cambria Math" w:hAnsi="Cambria Math" w:cstheme="majorBidi"/>
                        <w:sz w:val="24"/>
                        <w:szCs w:val="24"/>
                      </w:rPr>
                      <m:t>i,t-1</m:t>
                    </m:r>
                  </m:sub>
                </m:sSub>
              </m:oMath>
            </m:oMathPara>
          </w:p>
        </w:tc>
        <w:tc>
          <w:tcPr>
            <w:tcW w:w="1825" w:type="dxa"/>
            <w:tcBorders>
              <w:top w:val="single" w:sz="4" w:space="0" w:color="auto"/>
            </w:tcBorders>
          </w:tcPr>
          <w:p w14:paraId="2143BB02"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Pr>
                <w:rFonts w:asciiTheme="majorBidi" w:hAnsiTheme="majorBidi" w:cstheme="majorBidi"/>
                <w:sz w:val="24"/>
                <w:szCs w:val="24"/>
              </w:rPr>
              <w:t>41</w:t>
            </w:r>
            <w:r w:rsidRPr="0036402A">
              <w:rPr>
                <w:rFonts w:asciiTheme="majorBidi" w:hAnsiTheme="majorBidi" w:cstheme="majorBidi"/>
                <w:sz w:val="24"/>
                <w:szCs w:val="24"/>
              </w:rPr>
              <w:t>***</w:t>
            </w:r>
          </w:p>
          <w:p w14:paraId="3E6A01A3"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03CD8FC1"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134" w:type="dxa"/>
            <w:tcBorders>
              <w:top w:val="single" w:sz="4" w:space="0" w:color="auto"/>
            </w:tcBorders>
          </w:tcPr>
          <w:p w14:paraId="001081C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0.4</w:t>
            </w:r>
            <w:r>
              <w:rPr>
                <w:rFonts w:asciiTheme="majorBidi" w:hAnsiTheme="majorBidi" w:cstheme="majorBidi"/>
                <w:sz w:val="24"/>
                <w:szCs w:val="24"/>
              </w:rPr>
              <w:t>6</w:t>
            </w:r>
            <w:r w:rsidRPr="0036402A">
              <w:rPr>
                <w:rFonts w:asciiTheme="majorBidi" w:hAnsiTheme="majorBidi" w:cstheme="majorBidi"/>
                <w:sz w:val="24"/>
                <w:szCs w:val="24"/>
              </w:rPr>
              <w:t>***</w:t>
            </w:r>
          </w:p>
          <w:p w14:paraId="14509980"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731D78EC"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560" w:type="dxa"/>
            <w:tcBorders>
              <w:top w:val="single" w:sz="4" w:space="0" w:color="auto"/>
            </w:tcBorders>
          </w:tcPr>
          <w:p w14:paraId="4CB4F0C9"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0.3</w:t>
            </w:r>
            <w:r>
              <w:rPr>
                <w:rFonts w:asciiTheme="majorBidi" w:hAnsiTheme="majorBidi" w:cstheme="majorBidi"/>
                <w:sz w:val="24"/>
                <w:szCs w:val="24"/>
              </w:rPr>
              <w:t>6</w:t>
            </w:r>
            <w:r w:rsidRPr="0036402A">
              <w:rPr>
                <w:rFonts w:asciiTheme="majorBidi" w:hAnsiTheme="majorBidi" w:cstheme="majorBidi"/>
                <w:sz w:val="24"/>
                <w:szCs w:val="24"/>
              </w:rPr>
              <w:t>***</w:t>
            </w:r>
          </w:p>
          <w:p w14:paraId="54862ACE"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3A250E3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559" w:type="dxa"/>
            <w:tcBorders>
              <w:top w:val="single" w:sz="4" w:space="0" w:color="auto"/>
            </w:tcBorders>
          </w:tcPr>
          <w:p w14:paraId="3A9FCEC4"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0.4</w:t>
            </w:r>
            <w:r>
              <w:rPr>
                <w:rFonts w:asciiTheme="majorBidi" w:hAnsiTheme="majorBidi" w:cstheme="majorBidi"/>
                <w:sz w:val="24"/>
                <w:szCs w:val="24"/>
              </w:rPr>
              <w:t>6</w:t>
            </w:r>
            <w:r w:rsidRPr="0036402A">
              <w:rPr>
                <w:rFonts w:asciiTheme="majorBidi" w:hAnsiTheme="majorBidi" w:cstheme="majorBidi"/>
                <w:sz w:val="24"/>
                <w:szCs w:val="24"/>
              </w:rPr>
              <w:t>***</w:t>
            </w:r>
          </w:p>
          <w:p w14:paraId="1FCC0D2C"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72220DE6"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276" w:type="dxa"/>
            <w:tcBorders>
              <w:top w:val="single" w:sz="4" w:space="0" w:color="auto"/>
            </w:tcBorders>
          </w:tcPr>
          <w:p w14:paraId="1F7C243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Pr>
                <w:rFonts w:asciiTheme="majorBidi" w:hAnsiTheme="majorBidi" w:cstheme="majorBidi"/>
                <w:sz w:val="24"/>
                <w:szCs w:val="24"/>
              </w:rPr>
              <w:t>51</w:t>
            </w:r>
            <w:r w:rsidRPr="0036402A">
              <w:rPr>
                <w:rFonts w:asciiTheme="majorBidi" w:hAnsiTheme="majorBidi" w:cstheme="majorBidi"/>
                <w:sz w:val="24"/>
                <w:szCs w:val="24"/>
              </w:rPr>
              <w:t>***</w:t>
            </w:r>
          </w:p>
          <w:p w14:paraId="788749BE"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7924FB73"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275" w:type="dxa"/>
            <w:tcBorders>
              <w:top w:val="single" w:sz="4" w:space="0" w:color="auto"/>
            </w:tcBorders>
          </w:tcPr>
          <w:p w14:paraId="1ACF6DAE" w14:textId="7DABFEE2"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Pr>
                <w:rFonts w:asciiTheme="majorBidi" w:hAnsiTheme="majorBidi" w:cstheme="majorBidi"/>
                <w:sz w:val="24"/>
                <w:szCs w:val="24"/>
              </w:rPr>
              <w:t>5</w:t>
            </w:r>
            <w:r w:rsidR="003323E8">
              <w:rPr>
                <w:rFonts w:asciiTheme="majorBidi" w:hAnsiTheme="majorBidi" w:cstheme="majorBidi"/>
                <w:sz w:val="24"/>
                <w:szCs w:val="24"/>
              </w:rPr>
              <w:t>1</w:t>
            </w:r>
            <w:r w:rsidRPr="0036402A">
              <w:rPr>
                <w:rFonts w:asciiTheme="majorBidi" w:hAnsiTheme="majorBidi" w:cstheme="majorBidi"/>
                <w:sz w:val="24"/>
                <w:szCs w:val="24"/>
              </w:rPr>
              <w:t>***</w:t>
            </w:r>
          </w:p>
          <w:p w14:paraId="22AF6C4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3ED99EE2"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r>
      <w:tr w:rsidR="003E5604" w:rsidRPr="0036402A" w14:paraId="07C2C374" w14:textId="77777777" w:rsidTr="00242304">
        <w:trPr>
          <w:jc w:val="center"/>
        </w:trPr>
        <w:tc>
          <w:tcPr>
            <w:tcW w:w="1577" w:type="dxa"/>
          </w:tcPr>
          <w:p w14:paraId="4E803C1A"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LNR</m:t>
                    </m:r>
                  </m:e>
                  <m:sub>
                    <m:r>
                      <w:rPr>
                        <w:rFonts w:ascii="Cambria Math" w:hAnsi="Cambria Math" w:cstheme="majorBidi"/>
                        <w:sz w:val="24"/>
                        <w:szCs w:val="24"/>
                      </w:rPr>
                      <m:t>i,t</m:t>
                    </m:r>
                  </m:sub>
                </m:sSub>
              </m:oMath>
            </m:oMathPara>
          </w:p>
        </w:tc>
        <w:tc>
          <w:tcPr>
            <w:tcW w:w="1825" w:type="dxa"/>
          </w:tcPr>
          <w:p w14:paraId="288E9361"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2</w:t>
            </w:r>
            <w:r w:rsidRPr="0036402A">
              <w:rPr>
                <w:rFonts w:asciiTheme="majorBidi" w:hAnsiTheme="majorBidi" w:cstheme="majorBidi"/>
                <w:sz w:val="24"/>
                <w:szCs w:val="24"/>
              </w:rPr>
              <w:t>***</w:t>
            </w:r>
          </w:p>
          <w:p w14:paraId="00B8B33A"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09</w:t>
            </w:r>
            <w:r w:rsidRPr="0036402A">
              <w:rPr>
                <w:rFonts w:asciiTheme="majorBidi" w:hAnsiTheme="majorBidi" w:cstheme="majorBidi"/>
                <w:sz w:val="24"/>
                <w:szCs w:val="24"/>
              </w:rPr>
              <w:t>)</w:t>
            </w:r>
          </w:p>
          <w:p w14:paraId="48C07A62"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[0.01]</w:t>
            </w:r>
          </w:p>
        </w:tc>
        <w:tc>
          <w:tcPr>
            <w:tcW w:w="1134" w:type="dxa"/>
          </w:tcPr>
          <w:p w14:paraId="1B23D1EE"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- 0.01**</w:t>
            </w:r>
          </w:p>
          <w:p w14:paraId="48394B9C"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5</w:t>
            </w:r>
            <w:r w:rsidRPr="0036402A">
              <w:rPr>
                <w:rFonts w:asciiTheme="majorBidi" w:hAnsiTheme="majorBidi" w:cstheme="majorBidi"/>
                <w:sz w:val="24"/>
                <w:szCs w:val="24"/>
              </w:rPr>
              <w:t>)</w:t>
            </w:r>
          </w:p>
          <w:p w14:paraId="591689B2"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[0.005]</w:t>
            </w:r>
          </w:p>
        </w:tc>
        <w:tc>
          <w:tcPr>
            <w:tcW w:w="1560" w:type="dxa"/>
          </w:tcPr>
          <w:p w14:paraId="50AD4C54"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2</w:t>
            </w:r>
            <w:r w:rsidRPr="0036402A">
              <w:rPr>
                <w:rFonts w:asciiTheme="majorBidi" w:hAnsiTheme="majorBidi" w:cstheme="majorBidi"/>
                <w:sz w:val="24"/>
                <w:szCs w:val="24"/>
              </w:rPr>
              <w:t>**</w:t>
            </w:r>
          </w:p>
          <w:p w14:paraId="2356041D"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p>
          <w:p w14:paraId="35E89EF5"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[0.01]</w:t>
            </w:r>
          </w:p>
        </w:tc>
        <w:tc>
          <w:tcPr>
            <w:tcW w:w="1559" w:type="dxa"/>
          </w:tcPr>
          <w:p w14:paraId="3826EF5A"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- 0.01**</w:t>
            </w:r>
          </w:p>
          <w:p w14:paraId="48B91B13"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5</w:t>
            </w:r>
            <w:r w:rsidRPr="0036402A">
              <w:rPr>
                <w:rFonts w:asciiTheme="majorBidi" w:hAnsiTheme="majorBidi" w:cstheme="majorBidi"/>
                <w:sz w:val="24"/>
                <w:szCs w:val="24"/>
              </w:rPr>
              <w:t>)</w:t>
            </w:r>
          </w:p>
          <w:p w14:paraId="00507768"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[0.005]</w:t>
            </w:r>
          </w:p>
        </w:tc>
        <w:tc>
          <w:tcPr>
            <w:tcW w:w="1276" w:type="dxa"/>
          </w:tcPr>
          <w:p w14:paraId="2A01798B"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- 0.01***</w:t>
            </w:r>
          </w:p>
          <w:p w14:paraId="15A09C25"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4D9306B7"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[0.005]</w:t>
            </w:r>
          </w:p>
        </w:tc>
        <w:tc>
          <w:tcPr>
            <w:tcW w:w="1275" w:type="dxa"/>
          </w:tcPr>
          <w:p w14:paraId="1C757B11"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- 0.01***</w:t>
            </w:r>
          </w:p>
          <w:p w14:paraId="61FEF3D2"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0CDCA56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[0.005]</w:t>
            </w:r>
          </w:p>
        </w:tc>
      </w:tr>
      <w:tr w:rsidR="003E5604" w:rsidRPr="0036402A" w14:paraId="453292E4" w14:textId="77777777" w:rsidTr="00242304">
        <w:trPr>
          <w:jc w:val="center"/>
        </w:trPr>
        <w:tc>
          <w:tcPr>
            <w:tcW w:w="1577" w:type="dxa"/>
          </w:tcPr>
          <w:p w14:paraId="55D0FADA"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LUN</m:t>
                    </m:r>
                  </m:e>
                  <m:sub>
                    <m:r>
                      <w:rPr>
                        <w:rFonts w:ascii="Cambria Math" w:hAnsi="Cambria Math" w:cstheme="majorBidi"/>
                        <w:sz w:val="24"/>
                        <w:szCs w:val="24"/>
                      </w:rPr>
                      <m:t>i,t</m:t>
                    </m:r>
                  </m:sub>
                </m:sSub>
              </m:oMath>
            </m:oMathPara>
          </w:p>
        </w:tc>
        <w:tc>
          <w:tcPr>
            <w:tcW w:w="1825" w:type="dxa"/>
          </w:tcPr>
          <w:p w14:paraId="4D34627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- 0.00</w:t>
            </w:r>
            <w:r>
              <w:rPr>
                <w:rFonts w:asciiTheme="majorBidi" w:hAnsiTheme="majorBidi" w:cstheme="majorBidi"/>
                <w:sz w:val="24"/>
                <w:szCs w:val="24"/>
              </w:rPr>
              <w:t>05</w:t>
            </w:r>
          </w:p>
          <w:p w14:paraId="6DB3922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r w:rsidRPr="0036402A">
              <w:rPr>
                <w:rFonts w:asciiTheme="majorBidi" w:hAnsiTheme="majorBidi" w:cstheme="majorBidi"/>
                <w:sz w:val="24"/>
                <w:szCs w:val="24"/>
              </w:rPr>
              <w:t>)</w:t>
            </w:r>
          </w:p>
          <w:p w14:paraId="1CFAD137"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c>
          <w:tcPr>
            <w:tcW w:w="1134" w:type="dxa"/>
          </w:tcPr>
          <w:p w14:paraId="5D38E5F3"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0.000</w:t>
            </w:r>
            <w:r>
              <w:rPr>
                <w:rFonts w:asciiTheme="majorBidi" w:hAnsiTheme="majorBidi" w:cstheme="majorBidi"/>
                <w:sz w:val="24"/>
                <w:szCs w:val="24"/>
              </w:rPr>
              <w:t>6</w:t>
            </w:r>
          </w:p>
          <w:p w14:paraId="6ADA733E"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5983F4CD"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560" w:type="dxa"/>
          </w:tcPr>
          <w:p w14:paraId="3653503D"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- 0.00</w:t>
            </w:r>
            <w:r>
              <w:rPr>
                <w:rFonts w:asciiTheme="majorBidi" w:hAnsiTheme="majorBidi" w:cstheme="majorBidi"/>
                <w:sz w:val="24"/>
                <w:szCs w:val="24"/>
              </w:rPr>
              <w:t>02</w:t>
            </w:r>
          </w:p>
          <w:p w14:paraId="3539FFFD"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r w:rsidRPr="0036402A">
              <w:rPr>
                <w:rFonts w:asciiTheme="majorBidi" w:hAnsiTheme="majorBidi" w:cstheme="majorBidi"/>
                <w:sz w:val="24"/>
                <w:szCs w:val="24"/>
              </w:rPr>
              <w:t>)</w:t>
            </w:r>
          </w:p>
          <w:p w14:paraId="0D1E5FDC"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[0.003]</w:t>
            </w:r>
          </w:p>
        </w:tc>
        <w:tc>
          <w:tcPr>
            <w:tcW w:w="1559" w:type="dxa"/>
          </w:tcPr>
          <w:p w14:paraId="61503151"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0.000</w:t>
            </w:r>
            <w:r>
              <w:rPr>
                <w:rFonts w:asciiTheme="majorBidi" w:hAnsiTheme="majorBidi" w:cstheme="majorBidi"/>
                <w:sz w:val="24"/>
                <w:szCs w:val="24"/>
              </w:rPr>
              <w:t>6</w:t>
            </w:r>
          </w:p>
          <w:p w14:paraId="5C80EBAE"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58DE6AB2"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6" w:type="dxa"/>
          </w:tcPr>
          <w:p w14:paraId="67B00B80" w14:textId="4B80A7C3"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xml:space="preserve"> 0.000</w:t>
            </w:r>
            <w:r w:rsidR="003323E8">
              <w:rPr>
                <w:rFonts w:asciiTheme="majorBidi" w:hAnsiTheme="majorBidi" w:cstheme="majorBidi"/>
                <w:sz w:val="24"/>
                <w:szCs w:val="24"/>
              </w:rPr>
              <w:t>0</w:t>
            </w:r>
            <w:r>
              <w:rPr>
                <w:rFonts w:asciiTheme="majorBidi" w:hAnsiTheme="majorBidi" w:cstheme="majorBidi"/>
                <w:sz w:val="24"/>
                <w:szCs w:val="24"/>
              </w:rPr>
              <w:t>3</w:t>
            </w:r>
          </w:p>
          <w:p w14:paraId="67B6095C"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(0.0009)</w:t>
            </w:r>
          </w:p>
          <w:p w14:paraId="4D9202C9"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5" w:type="dxa"/>
          </w:tcPr>
          <w:p w14:paraId="7581B63A" w14:textId="2AA12732"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xml:space="preserve"> 0.000</w:t>
            </w:r>
            <w:r w:rsidR="003323E8">
              <w:rPr>
                <w:rFonts w:asciiTheme="majorBidi" w:hAnsiTheme="majorBidi" w:cstheme="majorBidi"/>
                <w:sz w:val="24"/>
                <w:szCs w:val="24"/>
              </w:rPr>
              <w:t>03</w:t>
            </w:r>
          </w:p>
          <w:p w14:paraId="0C38CDC7"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(0.0009)</w:t>
            </w:r>
          </w:p>
          <w:p w14:paraId="7A3B04C2"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r>
      <w:tr w:rsidR="003E5604" w:rsidRPr="0036402A" w14:paraId="14A49CF9" w14:textId="77777777" w:rsidTr="00242304">
        <w:trPr>
          <w:jc w:val="center"/>
        </w:trPr>
        <w:tc>
          <w:tcPr>
            <w:tcW w:w="1577" w:type="dxa"/>
          </w:tcPr>
          <w:p w14:paraId="403A1DF4"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LFDI</m:t>
                    </m:r>
                  </m:e>
                  <m:sub>
                    <m:r>
                      <w:rPr>
                        <w:rFonts w:ascii="Cambria Math" w:hAnsi="Cambria Math" w:cstheme="majorBidi"/>
                        <w:sz w:val="24"/>
                        <w:szCs w:val="24"/>
                      </w:rPr>
                      <m:t>i,t</m:t>
                    </m:r>
                  </m:sub>
                </m:sSub>
              </m:oMath>
            </m:oMathPara>
          </w:p>
        </w:tc>
        <w:tc>
          <w:tcPr>
            <w:tcW w:w="1825" w:type="dxa"/>
          </w:tcPr>
          <w:p w14:paraId="109BED6A"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02</w:t>
            </w:r>
          </w:p>
          <w:p w14:paraId="48EFB1D5"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5)</w:t>
            </w:r>
          </w:p>
          <w:p w14:paraId="2E86064E"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134" w:type="dxa"/>
          </w:tcPr>
          <w:p w14:paraId="66ACB494"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02</w:t>
            </w:r>
          </w:p>
          <w:p w14:paraId="0A986E3B"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5)</w:t>
            </w:r>
          </w:p>
          <w:p w14:paraId="14C98675"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560" w:type="dxa"/>
          </w:tcPr>
          <w:p w14:paraId="1237F2C0"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05</w:t>
            </w:r>
          </w:p>
          <w:p w14:paraId="076864BA"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06</w:t>
            </w:r>
            <w:r w:rsidRPr="0036402A">
              <w:rPr>
                <w:rFonts w:asciiTheme="majorBidi" w:hAnsiTheme="majorBidi" w:cstheme="majorBidi"/>
                <w:sz w:val="24"/>
                <w:szCs w:val="24"/>
              </w:rPr>
              <w:t>)</w:t>
            </w:r>
          </w:p>
          <w:p w14:paraId="4AECF728"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559" w:type="dxa"/>
          </w:tcPr>
          <w:p w14:paraId="7FD28D39"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02</w:t>
            </w:r>
          </w:p>
          <w:p w14:paraId="4B80BFCA"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5)</w:t>
            </w:r>
          </w:p>
          <w:p w14:paraId="254A7A6E"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276" w:type="dxa"/>
          </w:tcPr>
          <w:p w14:paraId="3547A3D4"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03</w:t>
            </w:r>
          </w:p>
          <w:p w14:paraId="1864DC00"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5)</w:t>
            </w:r>
          </w:p>
          <w:p w14:paraId="7058B9A0"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275" w:type="dxa"/>
          </w:tcPr>
          <w:p w14:paraId="16D60FDC"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03</w:t>
            </w:r>
          </w:p>
          <w:p w14:paraId="2D2B3195"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5)</w:t>
            </w:r>
          </w:p>
          <w:p w14:paraId="6D19DF9E"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r>
      <w:tr w:rsidR="003E5604" w:rsidRPr="0036402A" w14:paraId="3155C95E" w14:textId="77777777" w:rsidTr="00242304">
        <w:trPr>
          <w:jc w:val="center"/>
        </w:trPr>
        <w:tc>
          <w:tcPr>
            <w:tcW w:w="1577" w:type="dxa"/>
          </w:tcPr>
          <w:p w14:paraId="0A26B794" w14:textId="77777777" w:rsidR="003E5604" w:rsidRPr="0036402A" w:rsidRDefault="00580422" w:rsidP="00242304">
            <w:pPr>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LCAB</m:t>
                    </m:r>
                  </m:e>
                  <m:sub>
                    <m:r>
                      <w:rPr>
                        <w:rFonts w:ascii="Cambria Math" w:hAnsi="Cambria Math" w:cstheme="majorBidi"/>
                        <w:sz w:val="24"/>
                        <w:szCs w:val="24"/>
                      </w:rPr>
                      <m:t>i,t</m:t>
                    </m:r>
                  </m:sub>
                </m:sSub>
              </m:oMath>
            </m:oMathPara>
          </w:p>
        </w:tc>
        <w:tc>
          <w:tcPr>
            <w:tcW w:w="1825" w:type="dxa"/>
          </w:tcPr>
          <w:p w14:paraId="0A5D684F"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w:t>
            </w:r>
            <w:r>
              <w:rPr>
                <w:rFonts w:asciiTheme="majorBidi" w:hAnsiTheme="majorBidi" w:cstheme="majorBidi"/>
                <w:sz w:val="24"/>
                <w:szCs w:val="24"/>
              </w:rPr>
              <w:t>01*</w:t>
            </w:r>
            <w:r w:rsidRPr="0036402A">
              <w:rPr>
                <w:rFonts w:asciiTheme="majorBidi" w:hAnsiTheme="majorBidi" w:cstheme="majorBidi"/>
                <w:sz w:val="24"/>
                <w:szCs w:val="24"/>
              </w:rPr>
              <w:t>**</w:t>
            </w:r>
          </w:p>
          <w:p w14:paraId="3C775360" w14:textId="715F34D0"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3</w:t>
            </w:r>
            <w:r w:rsidRPr="0036402A">
              <w:rPr>
                <w:rFonts w:asciiTheme="majorBidi" w:hAnsiTheme="majorBidi" w:cstheme="majorBidi"/>
                <w:sz w:val="24"/>
                <w:szCs w:val="24"/>
              </w:rPr>
              <w:t>)</w:t>
            </w:r>
          </w:p>
          <w:p w14:paraId="48C657F3" w14:textId="6C7A0C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[0.05]</w:t>
            </w:r>
          </w:p>
        </w:tc>
        <w:tc>
          <w:tcPr>
            <w:tcW w:w="1134" w:type="dxa"/>
          </w:tcPr>
          <w:p w14:paraId="7C28E974"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03</w:t>
            </w:r>
          </w:p>
          <w:p w14:paraId="489101B9"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2</w:t>
            </w:r>
            <w:r w:rsidRPr="0036402A">
              <w:rPr>
                <w:rFonts w:asciiTheme="majorBidi" w:hAnsiTheme="majorBidi" w:cstheme="majorBidi"/>
                <w:sz w:val="24"/>
                <w:szCs w:val="24"/>
              </w:rPr>
              <w:t>)</w:t>
            </w:r>
          </w:p>
          <w:p w14:paraId="7DFBF656"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560" w:type="dxa"/>
          </w:tcPr>
          <w:p w14:paraId="4626432B" w14:textId="68D4EC78"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Pr>
                <w:rFonts w:asciiTheme="majorBidi" w:hAnsiTheme="majorBidi" w:cstheme="majorBidi"/>
                <w:sz w:val="24"/>
                <w:szCs w:val="24"/>
              </w:rPr>
              <w:t>03</w:t>
            </w:r>
          </w:p>
          <w:p w14:paraId="44EBA143"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3</w:t>
            </w:r>
            <w:r w:rsidRPr="0036402A">
              <w:rPr>
                <w:rFonts w:asciiTheme="majorBidi" w:hAnsiTheme="majorBidi" w:cstheme="majorBidi"/>
                <w:sz w:val="24"/>
                <w:szCs w:val="24"/>
              </w:rPr>
              <w:t>)</w:t>
            </w:r>
          </w:p>
          <w:p w14:paraId="1E965C9C"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[0.05]</w:t>
            </w:r>
          </w:p>
        </w:tc>
        <w:tc>
          <w:tcPr>
            <w:tcW w:w="1559" w:type="dxa"/>
          </w:tcPr>
          <w:p w14:paraId="096B9B46"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03</w:t>
            </w:r>
          </w:p>
          <w:p w14:paraId="003094AA"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2</w:t>
            </w:r>
            <w:r w:rsidRPr="0036402A">
              <w:rPr>
                <w:rFonts w:asciiTheme="majorBidi" w:hAnsiTheme="majorBidi" w:cstheme="majorBidi"/>
                <w:sz w:val="24"/>
                <w:szCs w:val="24"/>
              </w:rPr>
              <w:t>)</w:t>
            </w:r>
          </w:p>
          <w:p w14:paraId="62C3F521"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276" w:type="dxa"/>
          </w:tcPr>
          <w:p w14:paraId="129FD5C0"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2</w:t>
            </w:r>
          </w:p>
          <w:p w14:paraId="18D7D1B0"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2</w:t>
            </w:r>
            <w:r w:rsidRPr="0036402A">
              <w:rPr>
                <w:rFonts w:asciiTheme="majorBidi" w:hAnsiTheme="majorBidi" w:cstheme="majorBidi"/>
                <w:sz w:val="24"/>
                <w:szCs w:val="24"/>
              </w:rPr>
              <w:t>)</w:t>
            </w:r>
          </w:p>
          <w:p w14:paraId="2A94037D"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c>
          <w:tcPr>
            <w:tcW w:w="1275" w:type="dxa"/>
          </w:tcPr>
          <w:p w14:paraId="0B568EE1"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w:t>
            </w:r>
            <w:r>
              <w:rPr>
                <w:rFonts w:asciiTheme="majorBidi" w:hAnsiTheme="majorBidi" w:cstheme="majorBidi"/>
                <w:sz w:val="24"/>
                <w:szCs w:val="24"/>
              </w:rPr>
              <w:t>2</w:t>
            </w:r>
          </w:p>
          <w:p w14:paraId="12B4179F"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2</w:t>
            </w:r>
            <w:r w:rsidRPr="0036402A">
              <w:rPr>
                <w:rFonts w:asciiTheme="majorBidi" w:hAnsiTheme="majorBidi" w:cstheme="majorBidi"/>
                <w:sz w:val="24"/>
                <w:szCs w:val="24"/>
              </w:rPr>
              <w:t>)</w:t>
            </w:r>
          </w:p>
          <w:p w14:paraId="21FAE5FC"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[0.03]</w:t>
            </w:r>
          </w:p>
        </w:tc>
      </w:tr>
      <w:tr w:rsidR="003E5604" w:rsidRPr="0036402A" w14:paraId="5E6F4B3C" w14:textId="77777777" w:rsidTr="00242304">
        <w:trPr>
          <w:jc w:val="center"/>
        </w:trPr>
        <w:tc>
          <w:tcPr>
            <w:tcW w:w="1577" w:type="dxa"/>
          </w:tcPr>
          <w:p w14:paraId="431AE64D" w14:textId="77777777" w:rsidR="003E5604" w:rsidRPr="0036402A" w:rsidRDefault="00580422" w:rsidP="00242304">
            <w:pPr>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LMI</m:t>
                    </m:r>
                  </m:e>
                  <m:sub>
                    <m:r>
                      <w:rPr>
                        <w:rFonts w:ascii="Cambria Math" w:hAnsi="Cambria Math" w:cstheme="majorBidi"/>
                        <w:sz w:val="24"/>
                        <w:szCs w:val="24"/>
                      </w:rPr>
                      <m:t>i,t</m:t>
                    </m:r>
                  </m:sub>
                </m:sSub>
              </m:oMath>
            </m:oMathPara>
          </w:p>
        </w:tc>
        <w:tc>
          <w:tcPr>
            <w:tcW w:w="1825" w:type="dxa"/>
          </w:tcPr>
          <w:p w14:paraId="7A01F8ED"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 </w:t>
            </w:r>
            <w:r w:rsidRPr="0036402A">
              <w:rPr>
                <w:rFonts w:asciiTheme="majorBidi" w:hAnsiTheme="majorBidi" w:cstheme="majorBidi"/>
                <w:sz w:val="24"/>
                <w:szCs w:val="24"/>
              </w:rPr>
              <w:t>0.01</w:t>
            </w:r>
            <w:r>
              <w:rPr>
                <w:rFonts w:asciiTheme="majorBidi" w:hAnsiTheme="majorBidi" w:cstheme="majorBidi"/>
                <w:sz w:val="24"/>
                <w:szCs w:val="24"/>
              </w:rPr>
              <w:t>***</w:t>
            </w:r>
          </w:p>
          <w:p w14:paraId="38B79DF3"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03</w:t>
            </w:r>
            <w:r w:rsidRPr="0036402A">
              <w:rPr>
                <w:rFonts w:asciiTheme="majorBidi" w:hAnsiTheme="majorBidi" w:cstheme="majorBidi"/>
                <w:sz w:val="24"/>
                <w:szCs w:val="24"/>
              </w:rPr>
              <w:t>)</w:t>
            </w:r>
          </w:p>
          <w:p w14:paraId="773344DF"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[0.004]</w:t>
            </w:r>
          </w:p>
        </w:tc>
        <w:tc>
          <w:tcPr>
            <w:tcW w:w="1134" w:type="dxa"/>
          </w:tcPr>
          <w:p w14:paraId="04E617CD"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- 0.00</w:t>
            </w:r>
            <w:r>
              <w:rPr>
                <w:rFonts w:asciiTheme="majorBidi" w:hAnsiTheme="majorBidi" w:cstheme="majorBidi"/>
                <w:sz w:val="24"/>
                <w:szCs w:val="24"/>
              </w:rPr>
              <w:t>2*</w:t>
            </w:r>
          </w:p>
          <w:p w14:paraId="0A2BBF76"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r w:rsidRPr="0036402A">
              <w:rPr>
                <w:rFonts w:asciiTheme="majorBidi" w:hAnsiTheme="majorBidi" w:cstheme="majorBidi"/>
                <w:sz w:val="24"/>
                <w:szCs w:val="24"/>
              </w:rPr>
              <w:t>)</w:t>
            </w:r>
          </w:p>
          <w:p w14:paraId="4B5CB6E2"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560" w:type="dxa"/>
          </w:tcPr>
          <w:p w14:paraId="3EE0CB9A"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 xml:space="preserve">- </w:t>
            </w:r>
            <w:r w:rsidRPr="0036402A">
              <w:rPr>
                <w:rFonts w:asciiTheme="majorBidi" w:hAnsiTheme="majorBidi" w:cstheme="majorBidi"/>
                <w:sz w:val="24"/>
                <w:szCs w:val="24"/>
              </w:rPr>
              <w:t>0.0</w:t>
            </w:r>
            <w:r>
              <w:rPr>
                <w:rFonts w:asciiTheme="majorBidi" w:hAnsiTheme="majorBidi" w:cstheme="majorBidi"/>
                <w:sz w:val="24"/>
                <w:szCs w:val="24"/>
              </w:rPr>
              <w:t>1***</w:t>
            </w:r>
          </w:p>
          <w:p w14:paraId="50EFA212"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03</w:t>
            </w:r>
            <w:r w:rsidRPr="0036402A">
              <w:rPr>
                <w:rFonts w:asciiTheme="majorBidi" w:hAnsiTheme="majorBidi" w:cstheme="majorBidi"/>
                <w:sz w:val="24"/>
                <w:szCs w:val="24"/>
              </w:rPr>
              <w:t>)</w:t>
            </w:r>
          </w:p>
          <w:p w14:paraId="14295F30" w14:textId="42734E85"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w:t>
            </w:r>
            <w:r w:rsidR="00580422">
              <w:rPr>
                <w:rFonts w:asciiTheme="majorBidi" w:hAnsiTheme="majorBidi" w:cstheme="majorBidi"/>
                <w:sz w:val="24"/>
                <w:szCs w:val="24"/>
              </w:rPr>
              <w:t>5</w:t>
            </w:r>
            <w:r>
              <w:rPr>
                <w:rFonts w:asciiTheme="majorBidi" w:hAnsiTheme="majorBidi" w:cstheme="majorBidi"/>
                <w:sz w:val="24"/>
                <w:szCs w:val="24"/>
              </w:rPr>
              <w:t>]</w:t>
            </w:r>
          </w:p>
        </w:tc>
        <w:tc>
          <w:tcPr>
            <w:tcW w:w="1559" w:type="dxa"/>
          </w:tcPr>
          <w:p w14:paraId="12357554"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- 0.00</w:t>
            </w:r>
            <w:r>
              <w:rPr>
                <w:rFonts w:asciiTheme="majorBidi" w:hAnsiTheme="majorBidi" w:cstheme="majorBidi"/>
                <w:sz w:val="24"/>
                <w:szCs w:val="24"/>
              </w:rPr>
              <w:t>2*</w:t>
            </w:r>
          </w:p>
          <w:p w14:paraId="27E2D688"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r w:rsidRPr="0036402A">
              <w:rPr>
                <w:rFonts w:asciiTheme="majorBidi" w:hAnsiTheme="majorBidi" w:cstheme="majorBidi"/>
                <w:sz w:val="24"/>
                <w:szCs w:val="24"/>
              </w:rPr>
              <w:t>)</w:t>
            </w:r>
          </w:p>
          <w:p w14:paraId="444CF007"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6" w:type="dxa"/>
          </w:tcPr>
          <w:p w14:paraId="56A12777"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p>
          <w:p w14:paraId="7F73E1C9"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r w:rsidRPr="0036402A">
              <w:rPr>
                <w:rFonts w:asciiTheme="majorBidi" w:hAnsiTheme="majorBidi" w:cstheme="majorBidi"/>
                <w:sz w:val="24"/>
                <w:szCs w:val="24"/>
              </w:rPr>
              <w:t>)</w:t>
            </w:r>
          </w:p>
          <w:p w14:paraId="1BA9C8E5"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5" w:type="dxa"/>
          </w:tcPr>
          <w:p w14:paraId="5B8CA9D2"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p>
          <w:p w14:paraId="3E5BB2B5"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1</w:t>
            </w:r>
            <w:r w:rsidRPr="0036402A">
              <w:rPr>
                <w:rFonts w:asciiTheme="majorBidi" w:hAnsiTheme="majorBidi" w:cstheme="majorBidi"/>
                <w:sz w:val="24"/>
                <w:szCs w:val="24"/>
              </w:rPr>
              <w:t>)</w:t>
            </w:r>
          </w:p>
          <w:p w14:paraId="5EE3A64A"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r>
      <w:tr w:rsidR="003E5604" w:rsidRPr="0036402A" w14:paraId="1CCA45CA" w14:textId="77777777" w:rsidTr="00242304">
        <w:trPr>
          <w:jc w:val="center"/>
        </w:trPr>
        <w:tc>
          <w:tcPr>
            <w:tcW w:w="1577" w:type="dxa"/>
          </w:tcPr>
          <w:p w14:paraId="6EA61B47" w14:textId="77777777" w:rsidR="003E5604" w:rsidRPr="0036402A" w:rsidRDefault="00580422" w:rsidP="00242304">
            <w:pPr>
              <w:spacing w:after="0" w:line="240" w:lineRule="auto"/>
              <w:jc w:val="center"/>
              <w:rPr>
                <w:rFonts w:asciiTheme="majorBidi" w:hAnsiTheme="majorBidi" w:cstheme="majorBidi"/>
                <w:sz w:val="24"/>
                <w:szCs w:val="24"/>
              </w:rPr>
            </w:pPr>
            <m:oMathPara>
              <m:oMath>
                <m:sSub>
                  <m:sSubPr>
                    <m:ctrlPr>
                      <w:rPr>
                        <w:rFonts w:ascii="Cambria Math" w:hAnsi="Cambria Math" w:cstheme="majorBidi"/>
                        <w:i/>
                        <w:sz w:val="24"/>
                        <w:szCs w:val="24"/>
                      </w:rPr>
                    </m:ctrlPr>
                  </m:sSubPr>
                  <m:e>
                    <m:r>
                      <w:rPr>
                        <w:rFonts w:ascii="Cambria Math" w:hAnsi="Cambria Math" w:cstheme="majorBidi"/>
                        <w:sz w:val="24"/>
                        <w:szCs w:val="24"/>
                      </w:rPr>
                      <m:t>LMOR</m:t>
                    </m:r>
                  </m:e>
                  <m:sub>
                    <m:r>
                      <w:rPr>
                        <w:rFonts w:ascii="Cambria Math" w:hAnsi="Cambria Math" w:cstheme="majorBidi"/>
                        <w:sz w:val="24"/>
                        <w:szCs w:val="24"/>
                      </w:rPr>
                      <m:t>i,t</m:t>
                    </m:r>
                  </m:sub>
                </m:sSub>
              </m:oMath>
            </m:oMathPara>
          </w:p>
        </w:tc>
        <w:tc>
          <w:tcPr>
            <w:tcW w:w="1825" w:type="dxa"/>
          </w:tcPr>
          <w:p w14:paraId="757174DE"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0.01*</w:t>
            </w:r>
            <w:r>
              <w:rPr>
                <w:rFonts w:asciiTheme="majorBidi" w:hAnsiTheme="majorBidi" w:cstheme="majorBidi"/>
                <w:sz w:val="24"/>
                <w:szCs w:val="24"/>
              </w:rPr>
              <w:t>*</w:t>
            </w:r>
          </w:p>
          <w:p w14:paraId="1C9D4F14"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59EF716E"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[0.005]</w:t>
            </w:r>
          </w:p>
        </w:tc>
        <w:tc>
          <w:tcPr>
            <w:tcW w:w="1134" w:type="dxa"/>
          </w:tcPr>
          <w:p w14:paraId="51DF6785"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02</w:t>
            </w:r>
            <w:r w:rsidRPr="0036402A">
              <w:rPr>
                <w:rFonts w:asciiTheme="majorBidi" w:hAnsiTheme="majorBidi" w:cstheme="majorBidi"/>
                <w:sz w:val="24"/>
                <w:szCs w:val="24"/>
              </w:rPr>
              <w:t>***</w:t>
            </w:r>
          </w:p>
          <w:p w14:paraId="02933C00" w14:textId="63F0FDDE"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0</w:t>
            </w:r>
            <w:r w:rsidR="003323E8">
              <w:rPr>
                <w:rFonts w:asciiTheme="majorBidi" w:hAnsiTheme="majorBidi" w:cstheme="majorBidi"/>
                <w:sz w:val="24"/>
                <w:szCs w:val="24"/>
              </w:rPr>
              <w:t>8</w:t>
            </w:r>
            <w:r w:rsidRPr="0036402A">
              <w:rPr>
                <w:rFonts w:asciiTheme="majorBidi" w:hAnsiTheme="majorBidi" w:cstheme="majorBidi"/>
                <w:sz w:val="24"/>
                <w:szCs w:val="24"/>
              </w:rPr>
              <w:t>)</w:t>
            </w:r>
          </w:p>
          <w:p w14:paraId="657187F1"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560" w:type="dxa"/>
          </w:tcPr>
          <w:p w14:paraId="4F790E61"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0.01***</w:t>
            </w:r>
          </w:p>
          <w:p w14:paraId="72298A4F" w14:textId="54C0BF92"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sidR="00580422">
              <w:rPr>
                <w:rFonts w:asciiTheme="majorBidi" w:hAnsiTheme="majorBidi" w:cstheme="majorBidi"/>
                <w:sz w:val="24"/>
                <w:szCs w:val="24"/>
              </w:rPr>
              <w:t>2</w:t>
            </w:r>
            <w:bookmarkStart w:id="0" w:name="_GoBack"/>
            <w:bookmarkEnd w:id="0"/>
            <w:r w:rsidRPr="0036402A">
              <w:rPr>
                <w:rFonts w:asciiTheme="majorBidi" w:hAnsiTheme="majorBidi" w:cstheme="majorBidi"/>
                <w:sz w:val="24"/>
                <w:szCs w:val="24"/>
              </w:rPr>
              <w:t>)</w:t>
            </w:r>
          </w:p>
          <w:p w14:paraId="3EABE831"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c>
          <w:tcPr>
            <w:tcW w:w="1559" w:type="dxa"/>
          </w:tcPr>
          <w:p w14:paraId="63F7846D"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02</w:t>
            </w:r>
            <w:r w:rsidRPr="0036402A">
              <w:rPr>
                <w:rFonts w:asciiTheme="majorBidi" w:hAnsiTheme="majorBidi" w:cstheme="majorBidi"/>
                <w:sz w:val="24"/>
                <w:szCs w:val="24"/>
              </w:rPr>
              <w:t>***</w:t>
            </w:r>
          </w:p>
          <w:p w14:paraId="29A047A1"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08</w:t>
            </w:r>
            <w:r w:rsidRPr="0036402A">
              <w:rPr>
                <w:rFonts w:asciiTheme="majorBidi" w:hAnsiTheme="majorBidi" w:cstheme="majorBidi"/>
                <w:sz w:val="24"/>
                <w:szCs w:val="24"/>
              </w:rPr>
              <w:t>)</w:t>
            </w:r>
          </w:p>
          <w:p w14:paraId="04E8B2E6"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6" w:type="dxa"/>
          </w:tcPr>
          <w:p w14:paraId="6E23D900"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1*</w:t>
            </w:r>
          </w:p>
          <w:p w14:paraId="7048BEB9"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08</w:t>
            </w:r>
            <w:r w:rsidRPr="0036402A">
              <w:rPr>
                <w:rFonts w:asciiTheme="majorBidi" w:hAnsiTheme="majorBidi" w:cstheme="majorBidi"/>
                <w:sz w:val="24"/>
                <w:szCs w:val="24"/>
              </w:rPr>
              <w:t>)</w:t>
            </w:r>
          </w:p>
          <w:p w14:paraId="31C9A470"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5" w:type="dxa"/>
          </w:tcPr>
          <w:p w14:paraId="1FB61F73"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0</w:t>
            </w:r>
            <w:r w:rsidRPr="0036402A">
              <w:rPr>
                <w:rFonts w:asciiTheme="majorBidi" w:hAnsiTheme="majorBidi" w:cstheme="majorBidi"/>
                <w:sz w:val="24"/>
                <w:szCs w:val="24"/>
              </w:rPr>
              <w:t>1*</w:t>
            </w:r>
          </w:p>
          <w:p w14:paraId="28E1528D"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08</w:t>
            </w:r>
            <w:r w:rsidRPr="0036402A">
              <w:rPr>
                <w:rFonts w:asciiTheme="majorBidi" w:hAnsiTheme="majorBidi" w:cstheme="majorBidi"/>
                <w:sz w:val="24"/>
                <w:szCs w:val="24"/>
              </w:rPr>
              <w:t>)</w:t>
            </w:r>
          </w:p>
          <w:p w14:paraId="6728A18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r>
      <w:tr w:rsidR="003E5604" w:rsidRPr="0036402A" w14:paraId="1FE0BF36" w14:textId="77777777" w:rsidTr="00242304">
        <w:trPr>
          <w:jc w:val="center"/>
        </w:trPr>
        <w:tc>
          <w:tcPr>
            <w:tcW w:w="1577" w:type="dxa"/>
          </w:tcPr>
          <w:p w14:paraId="16E40644"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Para>
              <m:oMath>
                <m:sSub>
                  <m:sSubPr>
                    <m:ctrlPr>
                      <w:rPr>
                        <w:rFonts w:ascii="Cambria Math" w:hAnsi="Cambria Math" w:cstheme="majorBidi"/>
                        <w:i/>
                        <w:sz w:val="24"/>
                        <w:szCs w:val="24"/>
                      </w:rPr>
                    </m:ctrlPr>
                  </m:sSubPr>
                  <m:e>
                    <m:r>
                      <w:rPr>
                        <w:rFonts w:ascii="Cambria Math" w:hAnsi="Cambria Math" w:cstheme="majorBidi"/>
                        <w:sz w:val="24"/>
                        <w:szCs w:val="24"/>
                      </w:rPr>
                      <m:t>LIM</m:t>
                    </m:r>
                  </m:e>
                  <m:sub>
                    <m:r>
                      <w:rPr>
                        <w:rFonts w:ascii="Cambria Math" w:hAnsi="Cambria Math" w:cstheme="majorBidi"/>
                        <w:sz w:val="24"/>
                        <w:szCs w:val="24"/>
                      </w:rPr>
                      <m:t>i,t</m:t>
                    </m:r>
                  </m:sub>
                </m:sSub>
              </m:oMath>
            </m:oMathPara>
          </w:p>
        </w:tc>
        <w:tc>
          <w:tcPr>
            <w:tcW w:w="1825" w:type="dxa"/>
          </w:tcPr>
          <w:p w14:paraId="44D114CD"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p>
          <w:p w14:paraId="2417DBDC"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425A432A"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[0.007]</w:t>
            </w:r>
          </w:p>
        </w:tc>
        <w:tc>
          <w:tcPr>
            <w:tcW w:w="1134" w:type="dxa"/>
          </w:tcPr>
          <w:p w14:paraId="1BCF7D99"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3*</w:t>
            </w:r>
          </w:p>
          <w:p w14:paraId="02121A2C"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0B82B752"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c>
          <w:tcPr>
            <w:tcW w:w="1560" w:type="dxa"/>
          </w:tcPr>
          <w:p w14:paraId="30BF7426"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Pr>
                <w:rFonts w:asciiTheme="majorBidi" w:hAnsiTheme="majorBidi" w:cstheme="majorBidi"/>
                <w:sz w:val="24"/>
                <w:szCs w:val="24"/>
              </w:rPr>
              <w:t>1</w:t>
            </w:r>
          </w:p>
          <w:p w14:paraId="3BD7987B"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4</w:t>
            </w:r>
            <w:r w:rsidRPr="0036402A">
              <w:rPr>
                <w:rFonts w:asciiTheme="majorBidi" w:hAnsiTheme="majorBidi" w:cstheme="majorBidi"/>
                <w:sz w:val="24"/>
                <w:szCs w:val="24"/>
              </w:rPr>
              <w:t>)</w:t>
            </w:r>
          </w:p>
          <w:p w14:paraId="59018A99"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[0.007]</w:t>
            </w:r>
          </w:p>
        </w:tc>
        <w:tc>
          <w:tcPr>
            <w:tcW w:w="1559" w:type="dxa"/>
          </w:tcPr>
          <w:p w14:paraId="2B2F04EC"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3*</w:t>
            </w:r>
          </w:p>
          <w:p w14:paraId="45DC9672"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3A845C8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c>
          <w:tcPr>
            <w:tcW w:w="1276" w:type="dxa"/>
          </w:tcPr>
          <w:p w14:paraId="02DF2521"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p>
          <w:p w14:paraId="45A0144B"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293748A8"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c>
          <w:tcPr>
            <w:tcW w:w="1275" w:type="dxa"/>
          </w:tcPr>
          <w:p w14:paraId="48EB237B"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p>
          <w:p w14:paraId="7FBD0656"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11A91D96"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[0.002]</w:t>
            </w:r>
          </w:p>
        </w:tc>
      </w:tr>
      <w:tr w:rsidR="003E5604" w:rsidRPr="0036402A" w14:paraId="5E855040" w14:textId="77777777" w:rsidTr="00242304">
        <w:trPr>
          <w:jc w:val="center"/>
        </w:trPr>
        <w:tc>
          <w:tcPr>
            <w:tcW w:w="1577" w:type="dxa"/>
            <w:tcBorders>
              <w:bottom w:val="single" w:sz="4" w:space="0" w:color="auto"/>
            </w:tcBorders>
          </w:tcPr>
          <w:p w14:paraId="0C144B8B" w14:textId="77777777" w:rsidR="003E5604" w:rsidRPr="0036402A" w:rsidRDefault="00580422" w:rsidP="00242304">
            <w:pPr>
              <w:spacing w:after="0" w:line="240" w:lineRule="auto"/>
              <w:jc w:val="center"/>
              <w:rPr>
                <w:rFonts w:asciiTheme="majorBidi" w:hAnsiTheme="majorBidi" w:cstheme="majorBidi"/>
                <w:sz w:val="24"/>
                <w:szCs w:val="24"/>
                <w:vertAlign w:val="subscript"/>
              </w:rPr>
            </w:pPr>
            <m:oMath>
              <m:sSub>
                <m:sSubPr>
                  <m:ctrlPr>
                    <w:rPr>
                      <w:rFonts w:ascii="Cambria Math" w:hAnsi="Cambria Math" w:cstheme="majorBidi"/>
                      <w:i/>
                      <w:sz w:val="24"/>
                      <w:szCs w:val="24"/>
                    </w:rPr>
                  </m:ctrlPr>
                </m:sSubPr>
                <m:e>
                  <m:r>
                    <w:rPr>
                      <w:rFonts w:ascii="Cambria Math" w:hAnsi="Cambria Math" w:cstheme="majorBidi"/>
                      <w:sz w:val="24"/>
                      <w:szCs w:val="24"/>
                    </w:rPr>
                    <m:t>LIM</m:t>
                  </m:r>
                </m:e>
                <m:sub>
                  <m:r>
                    <w:rPr>
                      <w:rFonts w:ascii="Cambria Math" w:hAnsi="Cambria Math" w:cstheme="majorBidi"/>
                      <w:sz w:val="24"/>
                      <w:szCs w:val="24"/>
                    </w:rPr>
                    <m:t>i,t</m:t>
                  </m:r>
                </m:sub>
              </m:sSub>
            </m:oMath>
            <w:r w:rsidR="003E5604" w:rsidRPr="0030415E">
              <w:rPr>
                <w:rFonts w:asciiTheme="majorBidi" w:hAnsiTheme="majorBidi" w:cstheme="majorBidi"/>
                <w:sz w:val="24"/>
                <w:szCs w:val="24"/>
              </w:rPr>
              <w:t>*</w:t>
            </w:r>
            <m:oMath>
              <m:sSub>
                <m:sSubPr>
                  <m:ctrlPr>
                    <w:rPr>
                      <w:rFonts w:ascii="Cambria Math" w:hAnsi="Cambria Math" w:cstheme="majorBidi"/>
                      <w:i/>
                      <w:sz w:val="24"/>
                      <w:szCs w:val="24"/>
                    </w:rPr>
                  </m:ctrlPr>
                </m:sSubPr>
                <m:e>
                  <m:r>
                    <w:rPr>
                      <w:rFonts w:ascii="Cambria Math" w:hAnsi="Cambria Math" w:cstheme="majorBidi"/>
                      <w:sz w:val="24"/>
                      <w:szCs w:val="24"/>
                    </w:rPr>
                    <m:t>LNR</m:t>
                  </m:r>
                </m:e>
                <m:sub>
                  <m:r>
                    <w:rPr>
                      <w:rFonts w:ascii="Cambria Math" w:hAnsi="Cambria Math" w:cstheme="majorBidi"/>
                      <w:sz w:val="24"/>
                      <w:szCs w:val="24"/>
                    </w:rPr>
                    <m:t>i,t</m:t>
                  </m:r>
                </m:sub>
              </m:sSub>
            </m:oMath>
          </w:p>
        </w:tc>
        <w:tc>
          <w:tcPr>
            <w:tcW w:w="1825" w:type="dxa"/>
            <w:tcBorders>
              <w:bottom w:val="single" w:sz="4" w:space="0" w:color="auto"/>
            </w:tcBorders>
          </w:tcPr>
          <w:p w14:paraId="01A2CD92"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m:oMath>
              <m:r>
                <w:rPr>
                  <w:rFonts w:ascii="Cambria Math" w:hAnsi="Cambria Math" w:cstheme="majorBidi"/>
                  <w:sz w:val="24"/>
                  <w:szCs w:val="24"/>
                </w:rPr>
                <m:t>08</m:t>
              </m:r>
            </m:oMath>
            <w:r w:rsidRPr="0036402A">
              <w:rPr>
                <w:rFonts w:asciiTheme="majorBidi" w:hAnsiTheme="majorBidi" w:cstheme="majorBidi"/>
                <w:sz w:val="24"/>
                <w:szCs w:val="24"/>
              </w:rPr>
              <w:t>***</w:t>
            </w:r>
          </w:p>
          <w:p w14:paraId="5DB504BF"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r w:rsidRPr="0036402A">
              <w:rPr>
                <w:rFonts w:asciiTheme="majorBidi" w:hAnsiTheme="majorBidi" w:cstheme="majorBidi"/>
                <w:sz w:val="24"/>
                <w:szCs w:val="24"/>
              </w:rPr>
              <w:t>)</w:t>
            </w:r>
          </w:p>
          <w:p w14:paraId="048401C3"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[0.003]</w:t>
            </w:r>
          </w:p>
        </w:tc>
        <w:tc>
          <w:tcPr>
            <w:tcW w:w="1134" w:type="dxa"/>
            <w:tcBorders>
              <w:bottom w:val="single" w:sz="4" w:space="0" w:color="auto"/>
            </w:tcBorders>
          </w:tcPr>
          <w:p w14:paraId="574443C5"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3</w:t>
            </w:r>
            <w:r w:rsidRPr="0036402A">
              <w:rPr>
                <w:rFonts w:asciiTheme="majorBidi" w:hAnsiTheme="majorBidi" w:cstheme="majorBidi"/>
                <w:sz w:val="24"/>
                <w:szCs w:val="24"/>
              </w:rPr>
              <w:t>***</w:t>
            </w:r>
          </w:p>
          <w:p w14:paraId="70E8C3AA"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2CA74E90"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560" w:type="dxa"/>
            <w:tcBorders>
              <w:bottom w:val="single" w:sz="4" w:space="0" w:color="auto"/>
            </w:tcBorders>
          </w:tcPr>
          <w:p w14:paraId="297DC341" w14:textId="7F93EC15"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w:t>
            </w:r>
            <w:r w:rsidR="003323E8">
              <w:rPr>
                <w:rFonts w:asciiTheme="majorBidi" w:hAnsiTheme="majorBidi" w:cstheme="majorBidi"/>
                <w:sz w:val="24"/>
                <w:szCs w:val="24"/>
              </w:rPr>
              <w:t>08</w:t>
            </w:r>
            <w:r w:rsidRPr="0036402A">
              <w:rPr>
                <w:rFonts w:asciiTheme="majorBidi" w:hAnsiTheme="majorBidi" w:cstheme="majorBidi"/>
                <w:sz w:val="24"/>
                <w:szCs w:val="24"/>
              </w:rPr>
              <w:t>***</w:t>
            </w:r>
          </w:p>
          <w:p w14:paraId="58B85F64"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2</w:t>
            </w:r>
            <w:r w:rsidRPr="0036402A">
              <w:rPr>
                <w:rFonts w:asciiTheme="majorBidi" w:hAnsiTheme="majorBidi" w:cstheme="majorBidi"/>
                <w:sz w:val="24"/>
                <w:szCs w:val="24"/>
              </w:rPr>
              <w:t>)</w:t>
            </w:r>
          </w:p>
          <w:p w14:paraId="343063CF"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[0.003]</w:t>
            </w:r>
          </w:p>
        </w:tc>
        <w:tc>
          <w:tcPr>
            <w:tcW w:w="1559" w:type="dxa"/>
            <w:tcBorders>
              <w:bottom w:val="single" w:sz="4" w:space="0" w:color="auto"/>
            </w:tcBorders>
          </w:tcPr>
          <w:p w14:paraId="3F71C5EE"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w:t>
            </w:r>
            <w:r>
              <w:rPr>
                <w:rFonts w:asciiTheme="majorBidi" w:hAnsiTheme="majorBidi" w:cstheme="majorBidi"/>
                <w:sz w:val="24"/>
                <w:szCs w:val="24"/>
              </w:rPr>
              <w:t>3</w:t>
            </w:r>
            <w:r w:rsidRPr="0036402A">
              <w:rPr>
                <w:rFonts w:asciiTheme="majorBidi" w:hAnsiTheme="majorBidi" w:cstheme="majorBidi"/>
                <w:sz w:val="24"/>
                <w:szCs w:val="24"/>
              </w:rPr>
              <w:t>***</w:t>
            </w:r>
          </w:p>
          <w:p w14:paraId="0AC30B1D"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778E0E3B"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6" w:type="dxa"/>
            <w:tcBorders>
              <w:bottom w:val="single" w:sz="4" w:space="0" w:color="auto"/>
            </w:tcBorders>
          </w:tcPr>
          <w:p w14:paraId="1FC4DE34"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0.003***</w:t>
            </w:r>
          </w:p>
          <w:p w14:paraId="5E8D329A"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69DB233F"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c>
          <w:tcPr>
            <w:tcW w:w="1275" w:type="dxa"/>
            <w:tcBorders>
              <w:bottom w:val="single" w:sz="4" w:space="0" w:color="auto"/>
            </w:tcBorders>
          </w:tcPr>
          <w:p w14:paraId="16E417E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0.003***</w:t>
            </w:r>
          </w:p>
          <w:p w14:paraId="4775E7F6" w14:textId="77777777" w:rsidR="003E5604"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(0.001)</w:t>
            </w:r>
          </w:p>
          <w:p w14:paraId="1150A98D" w14:textId="77777777" w:rsidR="003E5604" w:rsidRPr="0036402A" w:rsidRDefault="003E5604" w:rsidP="00242304">
            <w:pPr>
              <w:spacing w:after="0" w:line="240" w:lineRule="auto"/>
              <w:jc w:val="center"/>
              <w:rPr>
                <w:rFonts w:asciiTheme="majorBidi" w:hAnsiTheme="majorBidi" w:cstheme="majorBidi"/>
                <w:sz w:val="24"/>
                <w:szCs w:val="24"/>
              </w:rPr>
            </w:pPr>
            <w:r>
              <w:rPr>
                <w:rFonts w:asciiTheme="majorBidi" w:hAnsiTheme="majorBidi" w:cstheme="majorBidi"/>
                <w:sz w:val="24"/>
                <w:szCs w:val="24"/>
              </w:rPr>
              <w:t>[0.001]</w:t>
            </w:r>
          </w:p>
        </w:tc>
      </w:tr>
      <w:tr w:rsidR="003E5604" w:rsidRPr="0036402A" w14:paraId="29FE06F7" w14:textId="77777777" w:rsidTr="00242304">
        <w:trPr>
          <w:jc w:val="center"/>
        </w:trPr>
        <w:tc>
          <w:tcPr>
            <w:tcW w:w="1577" w:type="dxa"/>
            <w:tcBorders>
              <w:top w:val="single" w:sz="4" w:space="0" w:color="auto"/>
            </w:tcBorders>
          </w:tcPr>
          <w:p w14:paraId="3B6492C6" w14:textId="77777777" w:rsidR="003E5604" w:rsidRPr="0036402A" w:rsidRDefault="003E5604" w:rsidP="00242304">
            <w:pPr>
              <w:spacing w:after="0" w:line="240" w:lineRule="auto"/>
              <w:jc w:val="both"/>
              <w:rPr>
                <w:rFonts w:asciiTheme="majorBidi" w:hAnsiTheme="majorBidi" w:cstheme="majorBidi"/>
                <w:sz w:val="24"/>
                <w:szCs w:val="24"/>
              </w:rPr>
            </w:pPr>
            <w:r w:rsidRPr="0036402A">
              <w:rPr>
                <w:rFonts w:asciiTheme="majorBidi" w:hAnsiTheme="majorBidi" w:cstheme="majorBidi"/>
                <w:sz w:val="24"/>
                <w:szCs w:val="24"/>
              </w:rPr>
              <w:t>R</w:t>
            </w:r>
            <w:r w:rsidRPr="0036402A">
              <w:rPr>
                <w:rFonts w:asciiTheme="majorBidi" w:hAnsiTheme="majorBidi" w:cstheme="majorBidi"/>
                <w:sz w:val="24"/>
                <w:szCs w:val="24"/>
                <w:vertAlign w:val="superscript"/>
              </w:rPr>
              <w:t>2</w:t>
            </w:r>
          </w:p>
        </w:tc>
        <w:tc>
          <w:tcPr>
            <w:tcW w:w="1825" w:type="dxa"/>
            <w:tcBorders>
              <w:top w:val="single" w:sz="4" w:space="0" w:color="auto"/>
            </w:tcBorders>
          </w:tcPr>
          <w:p w14:paraId="1C5F8282" w14:textId="0EFBDF0A"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sidR="004A4286">
              <w:rPr>
                <w:rFonts w:asciiTheme="majorBidi" w:hAnsiTheme="majorBidi" w:cstheme="majorBidi"/>
                <w:sz w:val="24"/>
                <w:szCs w:val="24"/>
              </w:rPr>
              <w:t>30</w:t>
            </w:r>
          </w:p>
        </w:tc>
        <w:tc>
          <w:tcPr>
            <w:tcW w:w="1134" w:type="dxa"/>
            <w:tcBorders>
              <w:top w:val="single" w:sz="4" w:space="0" w:color="auto"/>
            </w:tcBorders>
          </w:tcPr>
          <w:p w14:paraId="171E8122"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0.26</w:t>
            </w:r>
          </w:p>
        </w:tc>
        <w:tc>
          <w:tcPr>
            <w:tcW w:w="1560" w:type="dxa"/>
            <w:tcBorders>
              <w:top w:val="single" w:sz="4" w:space="0" w:color="auto"/>
            </w:tcBorders>
          </w:tcPr>
          <w:p w14:paraId="084CA8E8" w14:textId="19D6D0F2"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sidR="004A4286">
              <w:rPr>
                <w:rFonts w:asciiTheme="majorBidi" w:hAnsiTheme="majorBidi" w:cstheme="majorBidi"/>
                <w:sz w:val="24"/>
                <w:szCs w:val="24"/>
              </w:rPr>
              <w:t>17</w:t>
            </w:r>
          </w:p>
        </w:tc>
        <w:tc>
          <w:tcPr>
            <w:tcW w:w="1559" w:type="dxa"/>
            <w:tcBorders>
              <w:top w:val="single" w:sz="4" w:space="0" w:color="auto"/>
            </w:tcBorders>
          </w:tcPr>
          <w:p w14:paraId="7FF87E8E"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0.26</w:t>
            </w:r>
          </w:p>
        </w:tc>
        <w:tc>
          <w:tcPr>
            <w:tcW w:w="1276" w:type="dxa"/>
            <w:tcBorders>
              <w:top w:val="single" w:sz="4" w:space="0" w:color="auto"/>
            </w:tcBorders>
          </w:tcPr>
          <w:p w14:paraId="7B1C0937"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0.42</w:t>
            </w:r>
          </w:p>
        </w:tc>
        <w:tc>
          <w:tcPr>
            <w:tcW w:w="1275" w:type="dxa"/>
            <w:tcBorders>
              <w:top w:val="single" w:sz="4" w:space="0" w:color="auto"/>
            </w:tcBorders>
          </w:tcPr>
          <w:p w14:paraId="7D9A7817" w14:textId="7F11D4B2"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0.</w:t>
            </w:r>
            <w:r w:rsidR="004A4286">
              <w:rPr>
                <w:rFonts w:asciiTheme="majorBidi" w:hAnsiTheme="majorBidi" w:cstheme="majorBidi"/>
                <w:sz w:val="24"/>
                <w:szCs w:val="24"/>
              </w:rPr>
              <w:t>42</w:t>
            </w:r>
          </w:p>
        </w:tc>
      </w:tr>
      <w:tr w:rsidR="003E5604" w:rsidRPr="0036402A" w14:paraId="5BB52B78" w14:textId="77777777" w:rsidTr="00242304">
        <w:trPr>
          <w:jc w:val="center"/>
        </w:trPr>
        <w:tc>
          <w:tcPr>
            <w:tcW w:w="1577" w:type="dxa"/>
          </w:tcPr>
          <w:p w14:paraId="1AF9F37B" w14:textId="77777777" w:rsidR="003E5604" w:rsidRPr="0036402A" w:rsidRDefault="003E5604" w:rsidP="00242304">
            <w:pPr>
              <w:spacing w:after="0" w:line="240" w:lineRule="auto"/>
              <w:jc w:val="both"/>
              <w:rPr>
                <w:rFonts w:asciiTheme="majorBidi" w:hAnsiTheme="majorBidi" w:cstheme="majorBidi"/>
                <w:sz w:val="24"/>
                <w:szCs w:val="24"/>
              </w:rPr>
            </w:pPr>
            <w:r w:rsidRPr="0036402A">
              <w:rPr>
                <w:rFonts w:asciiTheme="majorBidi" w:hAnsiTheme="majorBidi" w:cstheme="majorBidi"/>
                <w:sz w:val="24"/>
                <w:szCs w:val="24"/>
              </w:rPr>
              <w:t>Periods</w:t>
            </w:r>
          </w:p>
        </w:tc>
        <w:tc>
          <w:tcPr>
            <w:tcW w:w="1825" w:type="dxa"/>
          </w:tcPr>
          <w:p w14:paraId="01FE78AC"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c>
          <w:tcPr>
            <w:tcW w:w="1134" w:type="dxa"/>
          </w:tcPr>
          <w:p w14:paraId="1A6820CC"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c>
          <w:tcPr>
            <w:tcW w:w="1560" w:type="dxa"/>
          </w:tcPr>
          <w:p w14:paraId="27BF0270"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c>
          <w:tcPr>
            <w:tcW w:w="1559" w:type="dxa"/>
          </w:tcPr>
          <w:p w14:paraId="65CD4260"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c>
          <w:tcPr>
            <w:tcW w:w="1276" w:type="dxa"/>
          </w:tcPr>
          <w:p w14:paraId="0E7845DA"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c>
          <w:tcPr>
            <w:tcW w:w="1275" w:type="dxa"/>
          </w:tcPr>
          <w:p w14:paraId="371C8208"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38</w:t>
            </w:r>
          </w:p>
        </w:tc>
      </w:tr>
      <w:tr w:rsidR="003E5604" w:rsidRPr="0036402A" w14:paraId="240DAC23" w14:textId="77777777" w:rsidTr="00242304">
        <w:trPr>
          <w:trHeight w:val="74"/>
          <w:jc w:val="center"/>
        </w:trPr>
        <w:tc>
          <w:tcPr>
            <w:tcW w:w="1577" w:type="dxa"/>
          </w:tcPr>
          <w:p w14:paraId="50518E22" w14:textId="77777777" w:rsidR="003E5604" w:rsidRPr="0036402A" w:rsidRDefault="003E5604" w:rsidP="00242304">
            <w:pPr>
              <w:spacing w:after="0" w:line="240" w:lineRule="auto"/>
              <w:jc w:val="both"/>
              <w:rPr>
                <w:rFonts w:asciiTheme="majorBidi" w:hAnsiTheme="majorBidi" w:cstheme="majorBidi"/>
                <w:sz w:val="24"/>
                <w:szCs w:val="24"/>
              </w:rPr>
            </w:pPr>
            <w:r w:rsidRPr="0036402A">
              <w:rPr>
                <w:rFonts w:asciiTheme="majorBidi" w:hAnsiTheme="majorBidi" w:cstheme="majorBidi"/>
                <w:sz w:val="24"/>
                <w:szCs w:val="24"/>
              </w:rPr>
              <w:t>Countries</w:t>
            </w:r>
          </w:p>
        </w:tc>
        <w:tc>
          <w:tcPr>
            <w:tcW w:w="1825" w:type="dxa"/>
          </w:tcPr>
          <w:p w14:paraId="63C68BA3"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c>
          <w:tcPr>
            <w:tcW w:w="1134" w:type="dxa"/>
          </w:tcPr>
          <w:p w14:paraId="52E7CB86"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c>
          <w:tcPr>
            <w:tcW w:w="1560" w:type="dxa"/>
          </w:tcPr>
          <w:p w14:paraId="2177AF52"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c>
          <w:tcPr>
            <w:tcW w:w="1559" w:type="dxa"/>
          </w:tcPr>
          <w:p w14:paraId="078D95E3"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c>
          <w:tcPr>
            <w:tcW w:w="1276" w:type="dxa"/>
          </w:tcPr>
          <w:p w14:paraId="5DBBE8AD"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c>
          <w:tcPr>
            <w:tcW w:w="1275" w:type="dxa"/>
          </w:tcPr>
          <w:p w14:paraId="0CDA0C11" w14:textId="77777777" w:rsidR="003E5604" w:rsidRPr="0036402A" w:rsidRDefault="003E5604" w:rsidP="00242304">
            <w:pPr>
              <w:spacing w:after="0" w:line="240" w:lineRule="auto"/>
              <w:jc w:val="center"/>
              <w:rPr>
                <w:rFonts w:asciiTheme="majorBidi" w:hAnsiTheme="majorBidi" w:cstheme="majorBidi"/>
                <w:sz w:val="24"/>
                <w:szCs w:val="24"/>
              </w:rPr>
            </w:pPr>
            <w:r w:rsidRPr="0036402A">
              <w:rPr>
                <w:rFonts w:asciiTheme="majorBidi" w:hAnsiTheme="majorBidi" w:cstheme="majorBidi"/>
                <w:sz w:val="24"/>
                <w:szCs w:val="24"/>
              </w:rPr>
              <w:t>9</w:t>
            </w:r>
            <w:r>
              <w:rPr>
                <w:rFonts w:asciiTheme="majorBidi" w:hAnsiTheme="majorBidi" w:cstheme="majorBidi"/>
                <w:sz w:val="24"/>
                <w:szCs w:val="24"/>
              </w:rPr>
              <w:t>5</w:t>
            </w:r>
          </w:p>
        </w:tc>
      </w:tr>
      <w:tr w:rsidR="003E5604" w:rsidRPr="0036402A" w14:paraId="5BD30BF9" w14:textId="77777777" w:rsidTr="00242304">
        <w:trPr>
          <w:jc w:val="center"/>
        </w:trPr>
        <w:tc>
          <w:tcPr>
            <w:tcW w:w="1577" w:type="dxa"/>
            <w:tcBorders>
              <w:bottom w:val="single" w:sz="4" w:space="0" w:color="auto"/>
            </w:tcBorders>
          </w:tcPr>
          <w:p w14:paraId="3B918AE4" w14:textId="77777777" w:rsidR="003E5604" w:rsidRPr="0036402A" w:rsidRDefault="003E5604" w:rsidP="00242304">
            <w:pPr>
              <w:spacing w:after="0" w:line="240" w:lineRule="auto"/>
              <w:jc w:val="both"/>
              <w:rPr>
                <w:rFonts w:asciiTheme="majorBidi" w:hAnsiTheme="majorBidi" w:cstheme="majorBidi"/>
                <w:sz w:val="24"/>
                <w:szCs w:val="24"/>
              </w:rPr>
            </w:pPr>
            <w:r w:rsidRPr="0036402A">
              <w:rPr>
                <w:rFonts w:asciiTheme="majorBidi" w:hAnsiTheme="majorBidi" w:cstheme="majorBidi"/>
                <w:sz w:val="24"/>
                <w:szCs w:val="24"/>
              </w:rPr>
              <w:t>Observations</w:t>
            </w:r>
          </w:p>
        </w:tc>
        <w:tc>
          <w:tcPr>
            <w:tcW w:w="1825" w:type="dxa"/>
            <w:tcBorders>
              <w:bottom w:val="single" w:sz="4" w:space="0" w:color="auto"/>
            </w:tcBorders>
          </w:tcPr>
          <w:p w14:paraId="598A0DF1"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c>
          <w:tcPr>
            <w:tcW w:w="1134" w:type="dxa"/>
            <w:tcBorders>
              <w:bottom w:val="single" w:sz="4" w:space="0" w:color="auto"/>
            </w:tcBorders>
          </w:tcPr>
          <w:p w14:paraId="2045AA79"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c>
          <w:tcPr>
            <w:tcW w:w="1560" w:type="dxa"/>
            <w:tcBorders>
              <w:bottom w:val="single" w:sz="4" w:space="0" w:color="auto"/>
            </w:tcBorders>
          </w:tcPr>
          <w:p w14:paraId="2BA9A838"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c>
          <w:tcPr>
            <w:tcW w:w="1559" w:type="dxa"/>
            <w:tcBorders>
              <w:bottom w:val="single" w:sz="4" w:space="0" w:color="auto"/>
            </w:tcBorders>
          </w:tcPr>
          <w:p w14:paraId="26A73207"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c>
          <w:tcPr>
            <w:tcW w:w="1276" w:type="dxa"/>
            <w:tcBorders>
              <w:bottom w:val="single" w:sz="4" w:space="0" w:color="auto"/>
            </w:tcBorders>
          </w:tcPr>
          <w:p w14:paraId="77370D88"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c>
          <w:tcPr>
            <w:tcW w:w="1275" w:type="dxa"/>
            <w:tcBorders>
              <w:bottom w:val="single" w:sz="4" w:space="0" w:color="auto"/>
            </w:tcBorders>
          </w:tcPr>
          <w:p w14:paraId="160F1631" w14:textId="77777777" w:rsidR="003E5604" w:rsidRPr="0036402A" w:rsidRDefault="003E5604" w:rsidP="00242304">
            <w:pPr>
              <w:spacing w:after="0" w:line="240" w:lineRule="auto"/>
              <w:jc w:val="center"/>
              <w:rPr>
                <w:rFonts w:asciiTheme="majorBidi" w:hAnsiTheme="majorBidi" w:cstheme="majorBidi"/>
                <w:sz w:val="24"/>
                <w:szCs w:val="24"/>
              </w:rPr>
            </w:pPr>
            <w:r w:rsidRPr="005D539F">
              <w:rPr>
                <w:rFonts w:asciiTheme="majorBidi" w:hAnsiTheme="majorBidi" w:cstheme="majorBidi"/>
                <w:sz w:val="24"/>
                <w:szCs w:val="24"/>
              </w:rPr>
              <w:t>2</w:t>
            </w:r>
            <w:r>
              <w:rPr>
                <w:rFonts w:asciiTheme="majorBidi" w:hAnsiTheme="majorBidi" w:cstheme="majorBidi"/>
                <w:sz w:val="24"/>
                <w:szCs w:val="24"/>
              </w:rPr>
              <w:t>499</w:t>
            </w:r>
          </w:p>
        </w:tc>
      </w:tr>
    </w:tbl>
    <w:p w14:paraId="4A7F35CF" w14:textId="77777777" w:rsidR="003E5604" w:rsidRPr="00E353EB" w:rsidRDefault="003E5604" w:rsidP="003E5604">
      <w:pPr>
        <w:spacing w:after="0" w:line="240" w:lineRule="auto"/>
        <w:jc w:val="both"/>
        <w:rPr>
          <w:rFonts w:asciiTheme="majorBidi" w:hAnsiTheme="majorBidi" w:cstheme="majorBidi"/>
          <w:sz w:val="20"/>
          <w:szCs w:val="20"/>
        </w:rPr>
      </w:pPr>
      <w:r w:rsidRPr="00E353EB">
        <w:rPr>
          <w:rFonts w:asciiTheme="majorBidi" w:hAnsiTheme="majorBidi" w:cstheme="majorBidi"/>
          <w:sz w:val="20"/>
          <w:szCs w:val="20"/>
        </w:rPr>
        <w:t xml:space="preserve">Note: Standard errors </w:t>
      </w:r>
      <w:r w:rsidRPr="00936D81">
        <w:rPr>
          <w:rFonts w:asciiTheme="majorBidi" w:hAnsiTheme="majorBidi" w:cstheme="majorBidi"/>
          <w:noProof/>
          <w:sz w:val="20"/>
          <w:szCs w:val="20"/>
        </w:rPr>
        <w:t>are presented</w:t>
      </w:r>
      <w:r w:rsidRPr="00E353EB">
        <w:rPr>
          <w:rFonts w:asciiTheme="majorBidi" w:hAnsiTheme="majorBidi" w:cstheme="majorBidi"/>
          <w:sz w:val="20"/>
          <w:szCs w:val="20"/>
        </w:rPr>
        <w:t xml:space="preserve"> below the corresponding coefficients in the bracket. The asterisks ***, ** and * indicate the significance at the 10%, </w:t>
      </w:r>
      <w:r w:rsidRPr="00E353EB">
        <w:rPr>
          <w:rFonts w:asciiTheme="majorBidi" w:hAnsiTheme="majorBidi" w:cstheme="majorBidi"/>
          <w:noProof/>
          <w:sz w:val="20"/>
          <w:szCs w:val="20"/>
        </w:rPr>
        <w:t>5%,</w:t>
      </w:r>
      <w:r w:rsidRPr="00E353EB">
        <w:rPr>
          <w:rFonts w:asciiTheme="majorBidi" w:hAnsiTheme="majorBidi" w:cstheme="majorBidi"/>
          <w:sz w:val="20"/>
          <w:szCs w:val="20"/>
        </w:rPr>
        <w:t xml:space="preserve"> and 1% level, respectively.</w:t>
      </w:r>
      <w:r>
        <w:rPr>
          <w:rFonts w:asciiTheme="majorBidi" w:hAnsiTheme="majorBidi" w:cstheme="majorBidi"/>
          <w:sz w:val="20"/>
          <w:szCs w:val="20"/>
        </w:rPr>
        <w:t xml:space="preserve"> Cluster standard errors are presented in [].</w:t>
      </w:r>
    </w:p>
    <w:p w14:paraId="26D97AED" w14:textId="77777777" w:rsidR="00F22B63" w:rsidRDefault="00F22B63"/>
    <w:sectPr w:rsidR="00F22B63" w:rsidSect="004C486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032EF"/>
    <w:multiLevelType w:val="hybridMultilevel"/>
    <w:tmpl w:val="03064D9E"/>
    <w:lvl w:ilvl="0" w:tplc="23FA849E">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7E3E7A"/>
    <w:multiLevelType w:val="hybridMultilevel"/>
    <w:tmpl w:val="C4F45C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247161"/>
    <w:multiLevelType w:val="hybridMultilevel"/>
    <w:tmpl w:val="1F2669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6BB56F5"/>
    <w:multiLevelType w:val="hybridMultilevel"/>
    <w:tmpl w:val="18AE149C"/>
    <w:lvl w:ilvl="0" w:tplc="797E5BD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1735AF"/>
    <w:multiLevelType w:val="hybridMultilevel"/>
    <w:tmpl w:val="6E24C768"/>
    <w:lvl w:ilvl="0" w:tplc="FF02B3F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861F4D"/>
    <w:multiLevelType w:val="multilevel"/>
    <w:tmpl w:val="98E29D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7212E3C"/>
    <w:multiLevelType w:val="hybridMultilevel"/>
    <w:tmpl w:val="774E5B02"/>
    <w:lvl w:ilvl="0" w:tplc="2F0C33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D051E6B"/>
    <w:multiLevelType w:val="multilevel"/>
    <w:tmpl w:val="CA1061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779C7320"/>
    <w:multiLevelType w:val="hybridMultilevel"/>
    <w:tmpl w:val="DE166D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6"/>
  </w:num>
  <w:num w:numId="5">
    <w:abstractNumId w:val="3"/>
  </w:num>
  <w:num w:numId="6">
    <w:abstractNumId w:val="5"/>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wMTM1NjM3MbUwNDVQ0lEKTi0uzszPAymwrAUA6NcQfywAAAA="/>
  </w:docVars>
  <w:rsids>
    <w:rsidRoot w:val="004D3D3D"/>
    <w:rsid w:val="003323E8"/>
    <w:rsid w:val="003C272E"/>
    <w:rsid w:val="003E5604"/>
    <w:rsid w:val="00460467"/>
    <w:rsid w:val="004A4286"/>
    <w:rsid w:val="004C486F"/>
    <w:rsid w:val="004D3D3D"/>
    <w:rsid w:val="00580422"/>
    <w:rsid w:val="00581866"/>
    <w:rsid w:val="007B63DC"/>
    <w:rsid w:val="00D8455A"/>
    <w:rsid w:val="00E8793A"/>
    <w:rsid w:val="00F22B6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FE55"/>
  <w15:chartTrackingRefBased/>
  <w15:docId w15:val="{DDC28534-B874-4D6C-84C9-D0632DE5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before="120" w:after="12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604"/>
    <w:pPr>
      <w:spacing w:before="0" w:after="160" w:line="259"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E56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604"/>
    <w:rPr>
      <w:sz w:val="20"/>
      <w:szCs w:val="20"/>
    </w:rPr>
  </w:style>
  <w:style w:type="character" w:styleId="FootnoteReference">
    <w:name w:val="footnote reference"/>
    <w:basedOn w:val="DefaultParagraphFont"/>
    <w:uiPriority w:val="99"/>
    <w:semiHidden/>
    <w:unhideWhenUsed/>
    <w:rsid w:val="003E5604"/>
    <w:rPr>
      <w:vertAlign w:val="superscript"/>
    </w:rPr>
  </w:style>
  <w:style w:type="character" w:styleId="Hyperlink">
    <w:name w:val="Hyperlink"/>
    <w:basedOn w:val="DefaultParagraphFont"/>
    <w:uiPriority w:val="99"/>
    <w:unhideWhenUsed/>
    <w:rsid w:val="003E5604"/>
    <w:rPr>
      <w:color w:val="0563C1" w:themeColor="hyperlink"/>
      <w:u w:val="single"/>
    </w:rPr>
  </w:style>
  <w:style w:type="paragraph" w:customStyle="1" w:styleId="EndNoteBibliographyTitle">
    <w:name w:val="EndNote Bibliography Title"/>
    <w:basedOn w:val="Normal"/>
    <w:link w:val="EndNoteBibliographyTitleChar"/>
    <w:rsid w:val="003E560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E5604"/>
    <w:rPr>
      <w:rFonts w:ascii="Calibri" w:hAnsi="Calibri" w:cs="Calibri"/>
      <w:noProof/>
    </w:rPr>
  </w:style>
  <w:style w:type="paragraph" w:customStyle="1" w:styleId="EndNoteBibliography">
    <w:name w:val="EndNote Bibliography"/>
    <w:basedOn w:val="Normal"/>
    <w:link w:val="EndNoteBibliographyChar"/>
    <w:rsid w:val="003E560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E5604"/>
    <w:rPr>
      <w:rFonts w:ascii="Calibri" w:hAnsi="Calibri" w:cs="Calibri"/>
      <w:noProof/>
    </w:rPr>
  </w:style>
  <w:style w:type="character" w:styleId="UnresolvedMention">
    <w:name w:val="Unresolved Mention"/>
    <w:basedOn w:val="DefaultParagraphFont"/>
    <w:uiPriority w:val="99"/>
    <w:semiHidden/>
    <w:unhideWhenUsed/>
    <w:rsid w:val="003E5604"/>
    <w:rPr>
      <w:color w:val="808080"/>
      <w:shd w:val="clear" w:color="auto" w:fill="E6E6E6"/>
    </w:rPr>
  </w:style>
  <w:style w:type="paragraph" w:styleId="BalloonText">
    <w:name w:val="Balloon Text"/>
    <w:basedOn w:val="Normal"/>
    <w:link w:val="BalloonTextChar"/>
    <w:uiPriority w:val="99"/>
    <w:semiHidden/>
    <w:unhideWhenUsed/>
    <w:rsid w:val="003E5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604"/>
    <w:rPr>
      <w:rFonts w:ascii="Segoe UI" w:hAnsi="Segoe UI" w:cs="Segoe UI"/>
      <w:sz w:val="18"/>
      <w:szCs w:val="18"/>
    </w:rPr>
  </w:style>
  <w:style w:type="paragraph" w:styleId="Header">
    <w:name w:val="header"/>
    <w:basedOn w:val="Normal"/>
    <w:link w:val="HeaderChar"/>
    <w:uiPriority w:val="99"/>
    <w:unhideWhenUsed/>
    <w:rsid w:val="003E5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604"/>
  </w:style>
  <w:style w:type="paragraph" w:styleId="Footer">
    <w:name w:val="footer"/>
    <w:basedOn w:val="Normal"/>
    <w:link w:val="FooterChar"/>
    <w:uiPriority w:val="99"/>
    <w:unhideWhenUsed/>
    <w:rsid w:val="003E5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604"/>
  </w:style>
  <w:style w:type="table" w:styleId="TableGrid">
    <w:name w:val="Table Grid"/>
    <w:basedOn w:val="TableNormal"/>
    <w:uiPriority w:val="39"/>
    <w:rsid w:val="003E560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604"/>
    <w:pPr>
      <w:ind w:left="720"/>
      <w:contextualSpacing/>
    </w:pPr>
  </w:style>
  <w:style w:type="table" w:customStyle="1" w:styleId="TableGrid1">
    <w:name w:val="Table Grid1"/>
    <w:basedOn w:val="TableNormal"/>
    <w:next w:val="TableGrid"/>
    <w:uiPriority w:val="39"/>
    <w:rsid w:val="003E5604"/>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5604"/>
    <w:rPr>
      <w:sz w:val="16"/>
      <w:szCs w:val="16"/>
    </w:rPr>
  </w:style>
  <w:style w:type="paragraph" w:styleId="CommentText">
    <w:name w:val="annotation text"/>
    <w:basedOn w:val="Normal"/>
    <w:link w:val="CommentTextChar"/>
    <w:uiPriority w:val="99"/>
    <w:semiHidden/>
    <w:unhideWhenUsed/>
    <w:rsid w:val="003E5604"/>
    <w:pPr>
      <w:spacing w:line="240" w:lineRule="auto"/>
    </w:pPr>
    <w:rPr>
      <w:sz w:val="20"/>
      <w:szCs w:val="20"/>
    </w:rPr>
  </w:style>
  <w:style w:type="character" w:customStyle="1" w:styleId="CommentTextChar">
    <w:name w:val="Comment Text Char"/>
    <w:basedOn w:val="DefaultParagraphFont"/>
    <w:link w:val="CommentText"/>
    <w:uiPriority w:val="99"/>
    <w:semiHidden/>
    <w:rsid w:val="003E5604"/>
    <w:rPr>
      <w:sz w:val="20"/>
      <w:szCs w:val="20"/>
    </w:rPr>
  </w:style>
  <w:style w:type="paragraph" w:styleId="CommentSubject">
    <w:name w:val="annotation subject"/>
    <w:basedOn w:val="CommentText"/>
    <w:next w:val="CommentText"/>
    <w:link w:val="CommentSubjectChar"/>
    <w:uiPriority w:val="99"/>
    <w:semiHidden/>
    <w:unhideWhenUsed/>
    <w:rsid w:val="003E5604"/>
    <w:rPr>
      <w:b/>
      <w:bCs/>
    </w:rPr>
  </w:style>
  <w:style w:type="character" w:customStyle="1" w:styleId="CommentSubjectChar">
    <w:name w:val="Comment Subject Char"/>
    <w:basedOn w:val="CommentTextChar"/>
    <w:link w:val="CommentSubject"/>
    <w:uiPriority w:val="99"/>
    <w:semiHidden/>
    <w:rsid w:val="003E5604"/>
    <w:rPr>
      <w:b/>
      <w:bCs/>
      <w:sz w:val="20"/>
      <w:szCs w:val="20"/>
    </w:rPr>
  </w:style>
  <w:style w:type="character" w:styleId="PlaceholderText">
    <w:name w:val="Placeholder Text"/>
    <w:basedOn w:val="DefaultParagraphFont"/>
    <w:uiPriority w:val="99"/>
    <w:semiHidden/>
    <w:rsid w:val="003E56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1993</Words>
  <Characters>11362</Characters>
  <Application>Microsoft Office Word</Application>
  <DocSecurity>0</DocSecurity>
  <Lines>94</Lines>
  <Paragraphs>26</Paragraphs>
  <ScaleCrop>false</ScaleCrop>
  <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Monoj Majumder</dc:creator>
  <cp:keywords/>
  <dc:description/>
  <cp:lastModifiedBy>Monoj Majumder</cp:lastModifiedBy>
  <cp:revision>11</cp:revision>
  <dcterms:created xsi:type="dcterms:W3CDTF">2019-10-20T12:02:00Z</dcterms:created>
  <dcterms:modified xsi:type="dcterms:W3CDTF">2019-11-03T11:37:00Z</dcterms:modified>
</cp:coreProperties>
</file>